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7DE" w:rsidRPr="001C03CD" w:rsidRDefault="00D647DE" w:rsidP="001C03CD">
      <w:pPr>
        <w:pStyle w:val="Corpotesto"/>
        <w:tabs>
          <w:tab w:val="left" w:pos="5142"/>
          <w:tab w:val="left" w:pos="8743"/>
          <w:tab w:val="left" w:pos="11373"/>
        </w:tabs>
        <w:rPr>
          <w:rFonts w:ascii="FabrikatW00-Regular" w:hAnsi="FabrikatW00-Regular" w:cs="Consolas"/>
        </w:rPr>
      </w:pPr>
      <w:bookmarkStart w:id="0" w:name="_GoBack"/>
      <w:bookmarkEnd w:id="0"/>
    </w:p>
    <w:p w:rsidR="001C03CD" w:rsidRPr="00660E04" w:rsidRDefault="001C03CD" w:rsidP="001C03CD">
      <w:pPr>
        <w:pStyle w:val="Corpotesto"/>
        <w:tabs>
          <w:tab w:val="left" w:pos="5142"/>
          <w:tab w:val="left" w:pos="8743"/>
          <w:tab w:val="left" w:pos="11373"/>
        </w:tabs>
        <w:rPr>
          <w:rFonts w:ascii="FabrikatW00-Regular" w:hAnsi="FabrikatW00-Regular" w:cs="Consolas"/>
          <w:color w:val="1F4E79" w:themeColor="accent1" w:themeShade="80"/>
        </w:rPr>
      </w:pPr>
    </w:p>
    <w:p w:rsidR="00217B5D" w:rsidRPr="00660E04" w:rsidRDefault="00217B5D" w:rsidP="00217B5D">
      <w:pPr>
        <w:pStyle w:val="Corpotesto"/>
        <w:tabs>
          <w:tab w:val="left" w:pos="5142"/>
          <w:tab w:val="left" w:pos="8743"/>
          <w:tab w:val="left" w:pos="11373"/>
        </w:tabs>
        <w:jc w:val="center"/>
        <w:rPr>
          <w:rFonts w:ascii="FabrikatW00-Black" w:hAnsi="FabrikatW00-Black" w:cs="Consolas"/>
          <w:color w:val="1F4E79" w:themeColor="accent1" w:themeShade="80"/>
          <w:sz w:val="32"/>
        </w:rPr>
      </w:pPr>
      <w:r w:rsidRPr="00660E04">
        <w:rPr>
          <w:rFonts w:ascii="FabrikatW00-Black" w:hAnsi="FabrikatW00-Black" w:cs="Consolas"/>
          <w:color w:val="1F4E79" w:themeColor="accent1" w:themeShade="80"/>
          <w:sz w:val="32"/>
        </w:rPr>
        <w:t>CONTRATTO DI ADESIONE ALLE CONDIZIONI GENERALI DI PARTECIPAZIONE AGLI EVENTI SVOLTI SUL PORTALE ACQUISTI DELL’AUTODROMO NAZIONALE MONZA S.I.A.S. S.p.A</w:t>
      </w:r>
    </w:p>
    <w:p w:rsidR="00217B5D" w:rsidRPr="00557578" w:rsidRDefault="00217B5D" w:rsidP="00217B5D">
      <w:pPr>
        <w:spacing w:line="240" w:lineRule="auto"/>
        <w:jc w:val="center"/>
        <w:rPr>
          <w:rFonts w:ascii="Calibri" w:hAnsi="Calibri"/>
        </w:rPr>
      </w:pPr>
    </w:p>
    <w:p w:rsidR="00217B5D" w:rsidRPr="00660E04" w:rsidRDefault="00217B5D" w:rsidP="00217B5D">
      <w:pPr>
        <w:spacing w:line="240" w:lineRule="auto"/>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Si prega di compilare i campi identificati dagli spazi grigi</w:t>
      </w:r>
    </w:p>
    <w:tbl>
      <w:tblPr>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835"/>
      </w:tblGrid>
      <w:tr w:rsidR="00217B5D" w:rsidRPr="00615F0C" w:rsidTr="00EC2623">
        <w:trPr>
          <w:trHeight w:val="440"/>
        </w:trPr>
        <w:tc>
          <w:tcPr>
            <w:tcW w:w="2943" w:type="dxa"/>
            <w:shd w:val="clear" w:color="auto" w:fill="auto"/>
          </w:tcPr>
          <w:p w:rsidR="00217B5D" w:rsidRPr="00615F0C" w:rsidRDefault="00217B5D" w:rsidP="00EC2623">
            <w:pPr>
              <w:keepNext/>
              <w:spacing w:before="360" w:after="180" w:line="240" w:lineRule="auto"/>
              <w:rPr>
                <w:rFonts w:ascii="FabrikatW00-Regular" w:eastAsia="Times New Roman" w:hAnsi="FabrikatW00-Regular" w:cs="Consolas"/>
                <w:sz w:val="24"/>
                <w:szCs w:val="20"/>
                <w:lang w:eastAsia="it-IT"/>
              </w:rPr>
            </w:pPr>
            <w:bookmarkStart w:id="1" w:name="h.gjdgxs" w:colFirst="0" w:colLast="0"/>
            <w:bookmarkEnd w:id="1"/>
            <w:r w:rsidRPr="00615F0C">
              <w:rPr>
                <w:rFonts w:ascii="FabrikatW00-Regular" w:eastAsia="Times New Roman" w:hAnsi="FabrikatW00-Regular" w:cs="Consolas"/>
                <w:sz w:val="24"/>
                <w:szCs w:val="20"/>
                <w:lang w:eastAsia="it-IT"/>
              </w:rPr>
              <w:t>DENOMINAZIONE SOCIALE DEL FORNITORE</w:t>
            </w:r>
          </w:p>
        </w:tc>
        <w:tc>
          <w:tcPr>
            <w:tcW w:w="6835" w:type="dxa"/>
            <w:shd w:val="clear" w:color="auto" w:fill="auto"/>
          </w:tcPr>
          <w:p w:rsidR="00217B5D" w:rsidRPr="00615F0C" w:rsidRDefault="00217B5D" w:rsidP="00EC2623">
            <w:pPr>
              <w:keepNext/>
              <w:spacing w:before="360" w:after="180" w:line="240" w:lineRule="auto"/>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fldChar w:fldCharType="begin">
                <w:ffData>
                  <w:name w:val="Testo1"/>
                  <w:enabled/>
                  <w:calcOnExit w:val="0"/>
                  <w:textInput/>
                </w:ffData>
              </w:fldChar>
            </w:r>
            <w:bookmarkStart w:id="2" w:name="Testo1"/>
            <w:r w:rsidRPr="00615F0C">
              <w:rPr>
                <w:rFonts w:ascii="FabrikatW00-Regular" w:eastAsia="Times New Roman" w:hAnsi="FabrikatW00-Regular" w:cs="Consolas"/>
                <w:sz w:val="24"/>
                <w:szCs w:val="20"/>
                <w:lang w:eastAsia="it-IT"/>
              </w:rPr>
              <w:instrText xml:space="preserve"> FORMTEXT </w:instrText>
            </w:r>
            <w:r w:rsidRPr="00615F0C">
              <w:rPr>
                <w:rFonts w:ascii="FabrikatW00-Regular" w:eastAsia="Times New Roman" w:hAnsi="FabrikatW00-Regular" w:cs="Consolas"/>
                <w:sz w:val="24"/>
                <w:szCs w:val="20"/>
                <w:lang w:eastAsia="it-IT"/>
              </w:rPr>
            </w:r>
            <w:r w:rsidRPr="00615F0C">
              <w:rPr>
                <w:rFonts w:ascii="FabrikatW00-Regular" w:eastAsia="Times New Roman" w:hAnsi="FabrikatW00-Regular" w:cs="Consolas"/>
                <w:sz w:val="24"/>
                <w:szCs w:val="20"/>
                <w:lang w:eastAsia="it-IT"/>
              </w:rPr>
              <w:fldChar w:fldCharType="separate"/>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fldChar w:fldCharType="end"/>
            </w:r>
            <w:bookmarkEnd w:id="2"/>
            <w:r w:rsidRPr="00615F0C">
              <w:rPr>
                <w:rFonts w:ascii="FabrikatW00-Regular" w:eastAsia="Times New Roman" w:hAnsi="FabrikatW00-Regular" w:cs="Consolas"/>
                <w:sz w:val="24"/>
                <w:szCs w:val="20"/>
                <w:lang w:eastAsia="it-IT"/>
              </w:rPr>
              <w:t> </w:t>
            </w:r>
          </w:p>
        </w:tc>
      </w:tr>
    </w:tbl>
    <w:p w:rsidR="00217B5D" w:rsidRPr="00615F0C" w:rsidRDefault="00217B5D" w:rsidP="00217B5D">
      <w:pPr>
        <w:spacing w:line="240" w:lineRule="auto"/>
        <w:jc w:val="both"/>
        <w:rPr>
          <w:rFonts w:ascii="FabrikatW00-Regular" w:eastAsia="Times New Roman" w:hAnsi="FabrikatW00-Regular" w:cs="Consolas"/>
          <w:sz w:val="24"/>
          <w:szCs w:val="20"/>
          <w:lang w:eastAsia="it-IT"/>
        </w:rPr>
      </w:pPr>
    </w:p>
    <w:p w:rsidR="00217B5D" w:rsidRPr="00660E04" w:rsidRDefault="00217B5D" w:rsidP="00217B5D">
      <w:pPr>
        <w:spacing w:line="240" w:lineRule="auto"/>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DATI LEGALE RAPPRESENTANTE / PROCURATORE</w:t>
      </w:r>
    </w:p>
    <w:p w:rsidR="00217B5D" w:rsidRPr="00615F0C" w:rsidRDefault="00217B5D" w:rsidP="00217B5D">
      <w:pPr>
        <w:spacing w:line="240" w:lineRule="auto"/>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(Inserire i dati del firmatario del presente contratto)</w:t>
      </w:r>
    </w:p>
    <w:tbl>
      <w:tblPr>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110"/>
      </w:tblGrid>
      <w:tr w:rsidR="00217B5D" w:rsidRPr="00615F0C" w:rsidTr="00EC2623">
        <w:tc>
          <w:tcPr>
            <w:tcW w:w="1668" w:type="dxa"/>
            <w:shd w:val="clear" w:color="auto" w:fill="auto"/>
          </w:tcPr>
          <w:p w:rsidR="00217B5D" w:rsidRPr="00615F0C" w:rsidRDefault="00217B5D" w:rsidP="00EC2623">
            <w:pPr>
              <w:spacing w:line="240" w:lineRule="auto"/>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NOME</w:t>
            </w:r>
          </w:p>
        </w:tc>
        <w:tc>
          <w:tcPr>
            <w:tcW w:w="8110" w:type="dxa"/>
            <w:shd w:val="clear" w:color="auto" w:fill="auto"/>
          </w:tcPr>
          <w:p w:rsidR="00217B5D" w:rsidRPr="00615F0C" w:rsidRDefault="00217B5D" w:rsidP="00EC2623">
            <w:pPr>
              <w:spacing w:line="240" w:lineRule="auto"/>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fldChar w:fldCharType="begin">
                <w:ffData>
                  <w:name w:val="Testo1"/>
                  <w:enabled/>
                  <w:calcOnExit w:val="0"/>
                  <w:textInput/>
                </w:ffData>
              </w:fldChar>
            </w:r>
            <w:r w:rsidRPr="00615F0C">
              <w:rPr>
                <w:rFonts w:ascii="FabrikatW00-Regular" w:eastAsia="Times New Roman" w:hAnsi="FabrikatW00-Regular" w:cs="Consolas"/>
                <w:sz w:val="24"/>
                <w:szCs w:val="20"/>
                <w:lang w:eastAsia="it-IT"/>
              </w:rPr>
              <w:instrText xml:space="preserve"> FORMTEXT </w:instrText>
            </w:r>
            <w:r w:rsidRPr="00615F0C">
              <w:rPr>
                <w:rFonts w:ascii="FabrikatW00-Regular" w:eastAsia="Times New Roman" w:hAnsi="FabrikatW00-Regular" w:cs="Consolas"/>
                <w:sz w:val="24"/>
                <w:szCs w:val="20"/>
                <w:lang w:eastAsia="it-IT"/>
              </w:rPr>
            </w:r>
            <w:r w:rsidRPr="00615F0C">
              <w:rPr>
                <w:rFonts w:ascii="FabrikatW00-Regular" w:eastAsia="Times New Roman" w:hAnsi="FabrikatW00-Regular" w:cs="Consolas"/>
                <w:sz w:val="24"/>
                <w:szCs w:val="20"/>
                <w:lang w:eastAsia="it-IT"/>
              </w:rPr>
              <w:fldChar w:fldCharType="separate"/>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fldChar w:fldCharType="end"/>
            </w:r>
            <w:r w:rsidRPr="00615F0C">
              <w:rPr>
                <w:rFonts w:ascii="FabrikatW00-Regular" w:eastAsia="Times New Roman" w:hAnsi="FabrikatW00-Regular" w:cs="Consolas"/>
                <w:sz w:val="24"/>
                <w:szCs w:val="20"/>
                <w:lang w:eastAsia="it-IT"/>
              </w:rPr>
              <w:t>    </w:t>
            </w:r>
          </w:p>
        </w:tc>
      </w:tr>
      <w:tr w:rsidR="00217B5D" w:rsidRPr="00615F0C" w:rsidTr="00EC2623">
        <w:tc>
          <w:tcPr>
            <w:tcW w:w="1668" w:type="dxa"/>
            <w:shd w:val="clear" w:color="auto" w:fill="auto"/>
          </w:tcPr>
          <w:p w:rsidR="00217B5D" w:rsidRPr="00615F0C" w:rsidRDefault="00217B5D" w:rsidP="00EC2623">
            <w:pPr>
              <w:spacing w:line="240" w:lineRule="auto"/>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COGNOME</w:t>
            </w:r>
          </w:p>
        </w:tc>
        <w:bookmarkStart w:id="3" w:name="h.30j0zll" w:colFirst="0" w:colLast="0"/>
        <w:bookmarkEnd w:id="3"/>
        <w:tc>
          <w:tcPr>
            <w:tcW w:w="8110" w:type="dxa"/>
            <w:shd w:val="clear" w:color="auto" w:fill="auto"/>
          </w:tcPr>
          <w:p w:rsidR="00217B5D" w:rsidRPr="00615F0C" w:rsidRDefault="00217B5D" w:rsidP="00EC2623">
            <w:pPr>
              <w:spacing w:line="240" w:lineRule="auto"/>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fldChar w:fldCharType="begin">
                <w:ffData>
                  <w:name w:val="Testo1"/>
                  <w:enabled/>
                  <w:calcOnExit w:val="0"/>
                  <w:textInput/>
                </w:ffData>
              </w:fldChar>
            </w:r>
            <w:r w:rsidRPr="00615F0C">
              <w:rPr>
                <w:rFonts w:ascii="FabrikatW00-Regular" w:eastAsia="Times New Roman" w:hAnsi="FabrikatW00-Regular" w:cs="Consolas"/>
                <w:sz w:val="24"/>
                <w:szCs w:val="20"/>
                <w:lang w:eastAsia="it-IT"/>
              </w:rPr>
              <w:instrText xml:space="preserve"> FORMTEXT </w:instrText>
            </w:r>
            <w:r w:rsidRPr="00615F0C">
              <w:rPr>
                <w:rFonts w:ascii="FabrikatW00-Regular" w:eastAsia="Times New Roman" w:hAnsi="FabrikatW00-Regular" w:cs="Consolas"/>
                <w:sz w:val="24"/>
                <w:szCs w:val="20"/>
                <w:lang w:eastAsia="it-IT"/>
              </w:rPr>
            </w:r>
            <w:r w:rsidRPr="00615F0C">
              <w:rPr>
                <w:rFonts w:ascii="FabrikatW00-Regular" w:eastAsia="Times New Roman" w:hAnsi="FabrikatW00-Regular" w:cs="Consolas"/>
                <w:sz w:val="24"/>
                <w:szCs w:val="20"/>
                <w:lang w:eastAsia="it-IT"/>
              </w:rPr>
              <w:fldChar w:fldCharType="separate"/>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fldChar w:fldCharType="end"/>
            </w:r>
            <w:r w:rsidRPr="00615F0C">
              <w:rPr>
                <w:rFonts w:ascii="FabrikatW00-Regular" w:eastAsia="Times New Roman" w:hAnsi="FabrikatW00-Regular" w:cs="Consolas"/>
                <w:sz w:val="24"/>
                <w:szCs w:val="20"/>
                <w:lang w:eastAsia="it-IT"/>
              </w:rPr>
              <w:t>        </w:t>
            </w:r>
          </w:p>
        </w:tc>
      </w:tr>
      <w:tr w:rsidR="00217B5D" w:rsidRPr="00615F0C" w:rsidTr="00EC2623">
        <w:tc>
          <w:tcPr>
            <w:tcW w:w="1668" w:type="dxa"/>
            <w:shd w:val="clear" w:color="auto" w:fill="auto"/>
          </w:tcPr>
          <w:p w:rsidR="00217B5D" w:rsidRPr="00615F0C" w:rsidRDefault="00217B5D" w:rsidP="00EC2623">
            <w:pPr>
              <w:spacing w:line="240" w:lineRule="auto"/>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QUALIFICA</w:t>
            </w:r>
          </w:p>
        </w:tc>
        <w:bookmarkStart w:id="4" w:name="h.1fob9te" w:colFirst="0" w:colLast="0"/>
        <w:bookmarkEnd w:id="4"/>
        <w:tc>
          <w:tcPr>
            <w:tcW w:w="8110" w:type="dxa"/>
            <w:shd w:val="clear" w:color="auto" w:fill="auto"/>
          </w:tcPr>
          <w:p w:rsidR="00217B5D" w:rsidRPr="00615F0C" w:rsidRDefault="00217B5D" w:rsidP="00EC2623">
            <w:pPr>
              <w:spacing w:line="240" w:lineRule="auto"/>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fldChar w:fldCharType="begin">
                <w:ffData>
                  <w:name w:val="Testo1"/>
                  <w:enabled/>
                  <w:calcOnExit w:val="0"/>
                  <w:textInput/>
                </w:ffData>
              </w:fldChar>
            </w:r>
            <w:r w:rsidRPr="00615F0C">
              <w:rPr>
                <w:rFonts w:ascii="FabrikatW00-Regular" w:eastAsia="Times New Roman" w:hAnsi="FabrikatW00-Regular" w:cs="Consolas"/>
                <w:sz w:val="24"/>
                <w:szCs w:val="20"/>
                <w:lang w:eastAsia="it-IT"/>
              </w:rPr>
              <w:instrText xml:space="preserve"> FORMTEXT </w:instrText>
            </w:r>
            <w:r w:rsidRPr="00615F0C">
              <w:rPr>
                <w:rFonts w:ascii="FabrikatW00-Regular" w:eastAsia="Times New Roman" w:hAnsi="FabrikatW00-Regular" w:cs="Consolas"/>
                <w:sz w:val="24"/>
                <w:szCs w:val="20"/>
                <w:lang w:eastAsia="it-IT"/>
              </w:rPr>
            </w:r>
            <w:r w:rsidRPr="00615F0C">
              <w:rPr>
                <w:rFonts w:ascii="FabrikatW00-Regular" w:eastAsia="Times New Roman" w:hAnsi="FabrikatW00-Regular" w:cs="Consolas"/>
                <w:sz w:val="24"/>
                <w:szCs w:val="20"/>
                <w:lang w:eastAsia="it-IT"/>
              </w:rPr>
              <w:fldChar w:fldCharType="separate"/>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t> </w:t>
            </w:r>
            <w:r w:rsidRPr="00615F0C">
              <w:rPr>
                <w:rFonts w:ascii="FabrikatW00-Regular" w:eastAsia="Times New Roman" w:hAnsi="FabrikatW00-Regular" w:cs="Consolas"/>
                <w:sz w:val="24"/>
                <w:szCs w:val="20"/>
                <w:lang w:eastAsia="it-IT"/>
              </w:rPr>
              <w:fldChar w:fldCharType="end"/>
            </w:r>
            <w:r w:rsidRPr="00615F0C">
              <w:rPr>
                <w:rFonts w:ascii="FabrikatW00-Regular" w:eastAsia="Times New Roman" w:hAnsi="FabrikatW00-Regular" w:cs="Consolas"/>
                <w:sz w:val="24"/>
                <w:szCs w:val="20"/>
                <w:lang w:eastAsia="it-IT"/>
              </w:rPr>
              <w:t>     </w:t>
            </w:r>
          </w:p>
        </w:tc>
      </w:tr>
    </w:tbl>
    <w:p w:rsidR="00217B5D" w:rsidRDefault="00217B5D" w:rsidP="00217B5D">
      <w:pPr>
        <w:spacing w:line="240" w:lineRule="auto"/>
        <w:jc w:val="both"/>
        <w:rPr>
          <w:rFonts w:ascii="FabrikatW00-Regular" w:eastAsia="Times New Roman" w:hAnsi="FabrikatW00-Regular" w:cs="Consolas"/>
          <w:sz w:val="24"/>
          <w:szCs w:val="20"/>
          <w:lang w:eastAsia="it-IT"/>
        </w:rPr>
      </w:pPr>
      <w:bookmarkStart w:id="5" w:name="h.3znysh7" w:colFirst="0" w:colLast="0"/>
      <w:bookmarkEnd w:id="5"/>
    </w:p>
    <w:p w:rsidR="00AD48C5" w:rsidRPr="00615F0C" w:rsidRDefault="00AD48C5" w:rsidP="00217B5D">
      <w:pPr>
        <w:spacing w:line="240" w:lineRule="auto"/>
        <w:jc w:val="both"/>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PREMESSE E PRINCIPI GENERALI</w:t>
      </w:r>
    </w:p>
    <w:p w:rsidR="00615F0C" w:rsidRPr="00615F0C" w:rsidRDefault="00615F0C" w:rsidP="00615F0C">
      <w:pPr>
        <w:widowControl w:val="0"/>
        <w:spacing w:line="240" w:lineRule="auto"/>
        <w:ind w:left="360"/>
        <w:contextualSpacing/>
        <w:jc w:val="both"/>
        <w:rPr>
          <w:rFonts w:ascii="FabrikatW00-Regular" w:eastAsia="Times New Roman" w:hAnsi="FabrikatW00-Regular" w:cs="Consolas"/>
          <w:sz w:val="24"/>
          <w:szCs w:val="20"/>
          <w:lang w:eastAsia="it-IT"/>
        </w:rPr>
      </w:pPr>
    </w:p>
    <w:p w:rsidR="00AD48C5" w:rsidRDefault="00217B5D" w:rsidP="009C7A6C">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432311">
        <w:rPr>
          <w:rFonts w:ascii="FabrikatW00-Regular" w:eastAsia="Times New Roman" w:hAnsi="FabrikatW00-Regular" w:cs="Consolas"/>
          <w:sz w:val="24"/>
          <w:szCs w:val="20"/>
          <w:lang w:eastAsia="it-IT"/>
        </w:rPr>
        <w:t xml:space="preserve">Autodromo Nazionale Monza S.I.A.S. </w:t>
      </w:r>
      <w:proofErr w:type="gramStart"/>
      <w:r w:rsidRPr="00432311">
        <w:rPr>
          <w:rFonts w:ascii="FabrikatW00-Regular" w:eastAsia="Times New Roman" w:hAnsi="FabrikatW00-Regular" w:cs="Consolas"/>
          <w:sz w:val="24"/>
          <w:szCs w:val="20"/>
          <w:lang w:eastAsia="it-IT"/>
        </w:rPr>
        <w:t>S.p.A..</w:t>
      </w:r>
      <w:proofErr w:type="gramEnd"/>
      <w:r w:rsidRPr="00432311">
        <w:rPr>
          <w:rFonts w:ascii="FabrikatW00-Regular" w:eastAsia="Times New Roman" w:hAnsi="FabrikatW00-Regular" w:cs="Consolas"/>
          <w:sz w:val="24"/>
          <w:szCs w:val="20"/>
          <w:lang w:eastAsia="it-IT"/>
        </w:rPr>
        <w:t xml:space="preserve"> (D’ora in poi solo </w:t>
      </w:r>
      <w:r w:rsidRPr="00432311">
        <w:rPr>
          <w:rFonts w:ascii="FabrikatW00-Regular" w:eastAsia="Times New Roman" w:hAnsi="FabrikatW00-Regular" w:cs="Consolas"/>
          <w:b/>
          <w:sz w:val="24"/>
          <w:szCs w:val="20"/>
          <w:lang w:eastAsia="it-IT"/>
        </w:rPr>
        <w:t>“S.I.A.S.</w:t>
      </w:r>
      <w:r w:rsidRPr="00432311">
        <w:rPr>
          <w:rFonts w:ascii="FabrikatW00-Regular" w:eastAsia="Times New Roman" w:hAnsi="FabrikatW00-Regular" w:cs="Consolas"/>
          <w:sz w:val="24"/>
          <w:szCs w:val="20"/>
          <w:lang w:eastAsia="it-IT"/>
        </w:rPr>
        <w:t xml:space="preserve">”) è titolare di una Piattaforma Informatica per l’esecuzione delle gare telematiche e la gestione degli elenchi degli operatori economici disponibile nello specifico al link </w:t>
      </w:r>
      <w:hyperlink r:id="rId7" w:history="1">
        <w:r w:rsidRPr="00432311">
          <w:rPr>
            <w:rFonts w:ascii="FabrikatW00-Regular" w:eastAsia="Times New Roman" w:hAnsi="FabrikatW00-Regular" w:cs="Consolas"/>
            <w:sz w:val="24"/>
            <w:szCs w:val="20"/>
            <w:lang w:eastAsia="it-IT"/>
          </w:rPr>
          <w:t>https://monzanet.bravosolution.com</w:t>
        </w:r>
      </w:hyperlink>
      <w:r w:rsidRPr="00432311">
        <w:rPr>
          <w:rFonts w:ascii="FabrikatW00-Regular" w:eastAsia="Times New Roman" w:hAnsi="FabrikatW00-Regular" w:cs="Consolas"/>
          <w:sz w:val="24"/>
          <w:szCs w:val="20"/>
          <w:lang w:eastAsia="it-IT"/>
        </w:rPr>
        <w:t xml:space="preserve"> (di seguito, anche “</w:t>
      </w:r>
      <w:r w:rsidRPr="00432311">
        <w:rPr>
          <w:rFonts w:ascii="FabrikatW00-Regular" w:eastAsia="Times New Roman" w:hAnsi="FabrikatW00-Regular" w:cs="Consolas"/>
          <w:b/>
          <w:sz w:val="24"/>
          <w:szCs w:val="20"/>
          <w:lang w:eastAsia="it-IT"/>
        </w:rPr>
        <w:t>Portale”</w:t>
      </w:r>
      <w:r w:rsidRPr="00432311">
        <w:rPr>
          <w:rFonts w:ascii="FabrikatW00-Regular" w:eastAsia="Times New Roman" w:hAnsi="FabrikatW00-Regular" w:cs="Consolas"/>
          <w:sz w:val="24"/>
          <w:szCs w:val="20"/>
          <w:lang w:eastAsia="it-IT"/>
        </w:rPr>
        <w:t>).</w:t>
      </w:r>
    </w:p>
    <w:p w:rsidR="00432311" w:rsidRPr="00432311" w:rsidRDefault="00432311" w:rsidP="00432311">
      <w:pPr>
        <w:widowControl w:val="0"/>
        <w:ind w:left="426"/>
        <w:contextualSpacing/>
        <w:jc w:val="both"/>
        <w:rPr>
          <w:rFonts w:ascii="FabrikatW00-Regular" w:eastAsia="Times New Roman" w:hAnsi="FabrikatW00-Regular" w:cs="Consolas"/>
          <w:sz w:val="24"/>
          <w:szCs w:val="20"/>
          <w:lang w:eastAsia="it-IT"/>
        </w:rPr>
      </w:pPr>
    </w:p>
    <w:p w:rsidR="00217B5D" w:rsidRPr="00615F0C" w:rsidRDefault="00217B5D" w:rsidP="00615F0C">
      <w:pPr>
        <w:widowControl w:val="0"/>
        <w:numPr>
          <w:ilvl w:val="1"/>
          <w:numId w:val="6"/>
        </w:numPr>
        <w:spacing w:before="240" w:after="600" w:line="240" w:lineRule="auto"/>
        <w:ind w:left="425" w:hanging="425"/>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Il Portale, realizzato su tecnologia di proprietà della società </w:t>
      </w:r>
      <w:proofErr w:type="spellStart"/>
      <w:r w:rsidRPr="00615F0C">
        <w:rPr>
          <w:rFonts w:ascii="FabrikatW00-Regular" w:eastAsia="Times New Roman" w:hAnsi="FabrikatW00-Regular" w:cs="Consolas"/>
          <w:sz w:val="24"/>
          <w:szCs w:val="20"/>
          <w:lang w:eastAsia="it-IT"/>
        </w:rPr>
        <w:t>BravoSolution</w:t>
      </w:r>
      <w:proofErr w:type="spellEnd"/>
      <w:r w:rsidRPr="00615F0C">
        <w:rPr>
          <w:rFonts w:ascii="FabrikatW00-Regular" w:eastAsia="Times New Roman" w:hAnsi="FabrikatW00-Regular" w:cs="Consolas"/>
          <w:sz w:val="24"/>
          <w:szCs w:val="20"/>
          <w:lang w:eastAsia="it-IT"/>
        </w:rPr>
        <w:t xml:space="preserve"> S.p.A., è costituito da un hardware e da un software, concesso in licenza a S.I.A.S., per l’esecuzione delle suddette Procedure Telematiche (di seguito, anche “</w:t>
      </w:r>
      <w:r w:rsidRPr="00615F0C">
        <w:rPr>
          <w:rFonts w:ascii="FabrikatW00-Regular" w:eastAsia="Times New Roman" w:hAnsi="FabrikatW00-Regular" w:cs="Consolas"/>
          <w:b/>
          <w:sz w:val="24"/>
          <w:szCs w:val="20"/>
          <w:lang w:eastAsia="it-IT"/>
        </w:rPr>
        <w:t>Eventi</w:t>
      </w:r>
      <w:r w:rsidRPr="00615F0C">
        <w:rPr>
          <w:rFonts w:ascii="FabrikatW00-Regular" w:eastAsia="Times New Roman" w:hAnsi="FabrikatW00-Regular" w:cs="Consolas"/>
          <w:sz w:val="24"/>
          <w:szCs w:val="20"/>
          <w:lang w:eastAsia="it-IT"/>
        </w:rPr>
        <w:t>”).</w:t>
      </w:r>
    </w:p>
    <w:p w:rsidR="00615F0C" w:rsidRPr="00615F0C" w:rsidRDefault="00615F0C" w:rsidP="00615F0C">
      <w:pPr>
        <w:widowControl w:val="0"/>
        <w:spacing w:before="240" w:after="600" w:line="240" w:lineRule="auto"/>
        <w:ind w:left="425"/>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proofErr w:type="spellStart"/>
      <w:r w:rsidRPr="00615F0C">
        <w:rPr>
          <w:rFonts w:ascii="FabrikatW00-Regular" w:eastAsia="Times New Roman" w:hAnsi="FabrikatW00-Regular" w:cs="Consolas"/>
          <w:sz w:val="24"/>
          <w:szCs w:val="20"/>
          <w:lang w:eastAsia="it-IT"/>
        </w:rPr>
        <w:t>Bravosolution</w:t>
      </w:r>
      <w:proofErr w:type="spellEnd"/>
      <w:r w:rsidRPr="00615F0C">
        <w:rPr>
          <w:rFonts w:ascii="FabrikatW00-Regular" w:eastAsia="Times New Roman" w:hAnsi="FabrikatW00-Regular" w:cs="Consolas"/>
          <w:sz w:val="24"/>
          <w:szCs w:val="20"/>
          <w:lang w:eastAsia="it-IT"/>
        </w:rPr>
        <w:t xml:space="preserve"> S.p.A. esercita per S.I.A.S. il ruolo di </w:t>
      </w:r>
      <w:r w:rsidRPr="00615F0C">
        <w:rPr>
          <w:rFonts w:ascii="FabrikatW00-Regular" w:eastAsia="Times New Roman" w:hAnsi="FabrikatW00-Regular" w:cs="Consolas"/>
          <w:b/>
          <w:sz w:val="24"/>
          <w:szCs w:val="20"/>
          <w:lang w:eastAsia="it-IT"/>
        </w:rPr>
        <w:t>“Gestore del Sistema”</w:t>
      </w:r>
      <w:r w:rsidRPr="00615F0C">
        <w:rPr>
          <w:rFonts w:ascii="FabrikatW00-Regular" w:eastAsia="Times New Roman" w:hAnsi="FabrikatW00-Regular" w:cs="Consolas"/>
          <w:sz w:val="24"/>
          <w:szCs w:val="20"/>
          <w:lang w:eastAsia="it-IT"/>
        </w:rPr>
        <w:t xml:space="preserve"> ai sensi della legislazione vigente, nonché eroga il supporto tecnico a beneficio dei soggetti (di seguito, “</w:t>
      </w:r>
      <w:r w:rsidRPr="002A4568">
        <w:rPr>
          <w:rFonts w:ascii="FabrikatW00-Regular" w:eastAsia="Times New Roman" w:hAnsi="FabrikatW00-Regular" w:cs="Consolas"/>
          <w:b/>
          <w:sz w:val="24"/>
          <w:szCs w:val="20"/>
          <w:lang w:eastAsia="it-IT"/>
        </w:rPr>
        <w:t>Operatori Economici</w:t>
      </w:r>
      <w:r w:rsidRPr="00615F0C">
        <w:rPr>
          <w:rFonts w:ascii="FabrikatW00-Regular" w:eastAsia="Times New Roman" w:hAnsi="FabrikatW00-Regular" w:cs="Consolas"/>
          <w:sz w:val="24"/>
          <w:szCs w:val="20"/>
          <w:lang w:eastAsia="it-IT"/>
        </w:rPr>
        <w:t>”) che, operanti nell'ambito della loro attività imprenditoriale, istituzionale o professionale, partecipano agli Eventi.</w:t>
      </w:r>
    </w:p>
    <w:p w:rsidR="00615F0C" w:rsidRPr="00615F0C" w:rsidRDefault="00615F0C" w:rsidP="00615F0C">
      <w:pPr>
        <w:widowControl w:val="0"/>
        <w:ind w:left="426"/>
        <w:contextualSpacing/>
        <w:jc w:val="both"/>
        <w:rPr>
          <w:rFonts w:ascii="FabrikatW00-Regular" w:eastAsia="Times New Roman" w:hAnsi="FabrikatW00-Regular" w:cs="Consolas"/>
          <w:sz w:val="24"/>
          <w:szCs w:val="20"/>
          <w:lang w:eastAsia="it-IT"/>
        </w:rPr>
      </w:pPr>
    </w:p>
    <w:p w:rsidR="00217B5D"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S.I.A.S. opera sulla Piattaforma in qualità di Stazione Appaltante.</w:t>
      </w:r>
    </w:p>
    <w:p w:rsidR="00AD48C5" w:rsidRDefault="00AD48C5" w:rsidP="00AD48C5">
      <w:pPr>
        <w:pStyle w:val="Paragrafoelenco"/>
        <w:rPr>
          <w:rFonts w:ascii="FabrikatW00-Regular" w:eastAsia="Times New Roman" w:hAnsi="FabrikatW00-Regular" w:cs="Consolas"/>
          <w:sz w:val="24"/>
          <w:szCs w:val="20"/>
          <w:lang w:eastAsia="it-IT"/>
        </w:rPr>
      </w:pPr>
    </w:p>
    <w:p w:rsidR="00AD48C5" w:rsidRPr="00615F0C" w:rsidRDefault="00AD48C5" w:rsidP="00AD48C5">
      <w:pPr>
        <w:widowControl w:val="0"/>
        <w:contextualSpacing/>
        <w:jc w:val="both"/>
        <w:rPr>
          <w:rFonts w:ascii="FabrikatW00-Regular" w:eastAsia="Times New Roman" w:hAnsi="FabrikatW00-Regular" w:cs="Consolas"/>
          <w:sz w:val="24"/>
          <w:szCs w:val="20"/>
          <w:lang w:eastAsia="it-IT"/>
        </w:rPr>
      </w:pPr>
    </w:p>
    <w:p w:rsidR="00615F0C" w:rsidRDefault="00615F0C" w:rsidP="00615F0C">
      <w:pPr>
        <w:widowControl w:val="0"/>
        <w:ind w:left="426"/>
        <w:contextualSpacing/>
        <w:jc w:val="both"/>
        <w:rPr>
          <w:rFonts w:ascii="FabrikatW00-Regular" w:eastAsia="Times New Roman" w:hAnsi="FabrikatW00-Regular" w:cs="Consolas"/>
          <w:sz w:val="24"/>
          <w:szCs w:val="20"/>
          <w:lang w:eastAsia="it-IT"/>
        </w:rPr>
      </w:pPr>
    </w:p>
    <w:p w:rsidR="00AD48C5" w:rsidRDefault="00AD48C5" w:rsidP="00615F0C">
      <w:pPr>
        <w:widowControl w:val="0"/>
        <w:ind w:left="426"/>
        <w:contextualSpacing/>
        <w:jc w:val="both"/>
        <w:rPr>
          <w:rFonts w:ascii="FabrikatW00-Regular" w:eastAsia="Times New Roman" w:hAnsi="FabrikatW00-Regular" w:cs="Consolas"/>
          <w:sz w:val="24"/>
          <w:szCs w:val="20"/>
          <w:lang w:eastAsia="it-IT"/>
        </w:rPr>
      </w:pPr>
    </w:p>
    <w:p w:rsidR="00AD48C5" w:rsidRPr="00615F0C" w:rsidRDefault="00AD48C5" w:rsidP="00615F0C">
      <w:pPr>
        <w:widowControl w:val="0"/>
        <w:ind w:left="426"/>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La Stazione Appaltante di seguito è anche definita “Ente Aggiudicatore”.</w:t>
      </w:r>
    </w:p>
    <w:p w:rsidR="00615F0C" w:rsidRPr="00615F0C" w:rsidRDefault="00615F0C" w:rsidP="00615F0C">
      <w:pPr>
        <w:widowControl w:val="0"/>
        <w:ind w:left="426"/>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Lo scopo del presente Contratto è definire i termini e le condizioni di partecipazione agli Eventi (che consistono in Negoziazioni dinamiche, Richieste di Offerta in busta chiusa digitale, nonché altri eventi organizzati dalla Stazione Appaltante sul Portale) da parte degli Operatori Economici.</w:t>
      </w:r>
    </w:p>
    <w:p w:rsidR="00615F0C" w:rsidRPr="00615F0C" w:rsidRDefault="00615F0C" w:rsidP="00615F0C">
      <w:pPr>
        <w:widowControl w:val="0"/>
        <w:ind w:left="426"/>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Ulteriori condizioni in merito all’esecuzione di ciascun evento sono disciplinate dalla documentazione posta a base di appalto (es. Avviso di gara e capitolato) e dalle apposite sezioni informative disponibili sul Portale, oltre che dalla normativa vigente. </w:t>
      </w:r>
    </w:p>
    <w:p w:rsidR="00217B5D" w:rsidRPr="00615F0C" w:rsidRDefault="00217B5D" w:rsidP="00217B5D">
      <w:pPr>
        <w:spacing w:line="240" w:lineRule="auto"/>
        <w:ind w:left="360"/>
        <w:jc w:val="both"/>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REGISTRAZIONE AL PORTALE ACQUISTI - PARTECIPAZIONE AGLI EVENTI</w:t>
      </w:r>
    </w:p>
    <w:p w:rsidR="00615F0C" w:rsidRPr="00615F0C" w:rsidRDefault="00615F0C" w:rsidP="00615F0C">
      <w:pPr>
        <w:widowControl w:val="0"/>
        <w:spacing w:after="120"/>
        <w:ind w:left="357"/>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La Registrazione e la successiva abilitazione ai servizi sono la condizione necessaria per la partecipazione agli eventi. Gli operatori economici, per registrarsi ed essere abilitati all’utilizzo della Piattaforma devono:</w:t>
      </w:r>
    </w:p>
    <w:p w:rsidR="00217B5D" w:rsidRPr="00615F0C" w:rsidRDefault="00217B5D" w:rsidP="00217B5D">
      <w:pPr>
        <w:widowControl w:val="0"/>
        <w:numPr>
          <w:ilvl w:val="0"/>
          <w:numId w:val="5"/>
        </w:numPr>
        <w:spacing w:after="120" w:line="240" w:lineRule="auto"/>
        <w:ind w:hanging="360"/>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Accedere al sito </w:t>
      </w:r>
      <w:hyperlink r:id="rId8" w:history="1">
        <w:r w:rsidRPr="00432311">
          <w:rPr>
            <w:rFonts w:ascii="FabrikatW00-Regular" w:eastAsia="Times New Roman" w:hAnsi="FabrikatW00-Regular" w:cs="Consolas"/>
            <w:color w:val="0070C0"/>
            <w:sz w:val="24"/>
            <w:szCs w:val="20"/>
            <w:lang w:eastAsia="it-IT"/>
          </w:rPr>
          <w:t>https://monzanet.bravosolution.com</w:t>
        </w:r>
      </w:hyperlink>
      <w:r w:rsidRPr="00615F0C">
        <w:rPr>
          <w:rFonts w:ascii="FabrikatW00-Regular" w:eastAsia="Times New Roman" w:hAnsi="FabrikatW00-Regular" w:cs="Consolas"/>
          <w:sz w:val="24"/>
          <w:szCs w:val="20"/>
          <w:lang w:eastAsia="it-IT"/>
        </w:rPr>
        <w:t>, scaricare, compilare e firmare digitalmente i documenti “Condizioni generali di registrazione” e “Clausole vessatorie” per poterli successivamente allegare all’interno dei “Dati di registrazione supplementari” del Portale.</w:t>
      </w:r>
    </w:p>
    <w:p w:rsidR="00217B5D" w:rsidRPr="00615F0C" w:rsidRDefault="00217B5D" w:rsidP="00217B5D">
      <w:pPr>
        <w:widowControl w:val="0"/>
        <w:numPr>
          <w:ilvl w:val="0"/>
          <w:numId w:val="5"/>
        </w:numPr>
        <w:spacing w:after="120" w:line="240" w:lineRule="auto"/>
        <w:ind w:hanging="360"/>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Predisporre copia del documento di identità del sottoscrittore del documento “Condizioni generali di registrazione”.</w:t>
      </w:r>
    </w:p>
    <w:p w:rsidR="00217B5D" w:rsidRPr="00615F0C" w:rsidRDefault="00217B5D" w:rsidP="00217B5D">
      <w:pPr>
        <w:widowControl w:val="0"/>
        <w:numPr>
          <w:ilvl w:val="0"/>
          <w:numId w:val="5"/>
        </w:numPr>
        <w:spacing w:after="120" w:line="240" w:lineRule="auto"/>
        <w:ind w:hanging="360"/>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Accedere all’ area “Registrazione al Portale” e compilare il </w:t>
      </w:r>
      <w:proofErr w:type="spellStart"/>
      <w:r w:rsidRPr="00615F0C">
        <w:rPr>
          <w:rFonts w:ascii="FabrikatW00-Regular" w:eastAsia="Times New Roman" w:hAnsi="FabrikatW00-Regular" w:cs="Consolas"/>
          <w:sz w:val="24"/>
          <w:szCs w:val="20"/>
          <w:lang w:eastAsia="it-IT"/>
        </w:rPr>
        <w:t>form</w:t>
      </w:r>
      <w:proofErr w:type="spellEnd"/>
      <w:r w:rsidRPr="00615F0C">
        <w:rPr>
          <w:rFonts w:ascii="FabrikatW00-Regular" w:eastAsia="Times New Roman" w:hAnsi="FabrikatW00-Regular" w:cs="Consolas"/>
          <w:sz w:val="24"/>
          <w:szCs w:val="20"/>
          <w:lang w:eastAsia="it-IT"/>
        </w:rPr>
        <w:t xml:space="preserve"> relativo ai “Dati di registrazione”, previa esplicita accettazione dell’informativa a tutela della Privacy, comunicando in modo veritiero e corretto, i propri dati ed ogni informazione ritenuta necessaria o utile da S.I.A.S. per l’identificazione, comprensivi di un valido indirizzo di Posta Elettronica Certificata per ogni comunicazione gestita dalla Piattaforma anche ai sensi dell’Art. 52 </w:t>
      </w:r>
      <w:proofErr w:type="spellStart"/>
      <w:r w:rsidRPr="00615F0C">
        <w:rPr>
          <w:rFonts w:ascii="FabrikatW00-Regular" w:eastAsia="Times New Roman" w:hAnsi="FabrikatW00-Regular" w:cs="Consolas"/>
          <w:sz w:val="24"/>
          <w:szCs w:val="20"/>
          <w:lang w:eastAsia="it-IT"/>
        </w:rPr>
        <w:t>D.Lgs.</w:t>
      </w:r>
      <w:proofErr w:type="spellEnd"/>
      <w:r w:rsidRPr="00615F0C">
        <w:rPr>
          <w:rFonts w:ascii="FabrikatW00-Regular" w:eastAsia="Times New Roman" w:hAnsi="FabrikatW00-Regular" w:cs="Consolas"/>
          <w:sz w:val="24"/>
          <w:szCs w:val="20"/>
          <w:lang w:eastAsia="it-IT"/>
        </w:rPr>
        <w:t xml:space="preserve"> 50/2016.</w:t>
      </w:r>
    </w:p>
    <w:p w:rsidR="00217B5D" w:rsidRPr="00615F0C" w:rsidRDefault="00217B5D" w:rsidP="00217B5D">
      <w:pPr>
        <w:widowControl w:val="0"/>
        <w:numPr>
          <w:ilvl w:val="0"/>
          <w:numId w:val="5"/>
        </w:numPr>
        <w:spacing w:after="120" w:line="240" w:lineRule="auto"/>
        <w:ind w:hanging="360"/>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Scegliere un codice di identificazione (Username) al quale il sistema, in automatico, attribuirà una parola chiave (Password). La Password verrà inviata, come ogni successiva comunicazione, all’indirizzo di Posta Elettronica indicato dal fornitore: i codici sono strettamente personali e non cedibili. Il fornitore si impegna, altresì, a non divulgarli a terzi ed a custodirli e proteggerli diligentemente.</w:t>
      </w:r>
    </w:p>
    <w:p w:rsidR="00217B5D" w:rsidRPr="00615F0C" w:rsidRDefault="00217B5D" w:rsidP="00217B5D">
      <w:pPr>
        <w:widowControl w:val="0"/>
        <w:numPr>
          <w:ilvl w:val="0"/>
          <w:numId w:val="5"/>
        </w:numPr>
        <w:spacing w:after="120" w:line="240" w:lineRule="auto"/>
        <w:ind w:left="720" w:hanging="360"/>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Allegare negli appositi campi della Piattaforma i documenti “Condizioni generali di registrazione” e “Clausole vessatorie”, compilati e firmati digitalmente.</w:t>
      </w:r>
    </w:p>
    <w:p w:rsidR="00217B5D" w:rsidRPr="00615F0C" w:rsidRDefault="00217B5D" w:rsidP="00217B5D">
      <w:pPr>
        <w:widowControl w:val="0"/>
        <w:numPr>
          <w:ilvl w:val="0"/>
          <w:numId w:val="5"/>
        </w:numPr>
        <w:spacing w:after="120" w:line="240" w:lineRule="auto"/>
        <w:ind w:hanging="360"/>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Allegare nell’apposito campo del Portale il documento di identità del sottoscrittore delle “Condizioni generali di registrazione” senza firma digitale.</w:t>
      </w:r>
    </w:p>
    <w:p w:rsidR="00217B5D" w:rsidRPr="00615F0C" w:rsidRDefault="00217B5D" w:rsidP="00217B5D">
      <w:pPr>
        <w:widowControl w:val="0"/>
        <w:numPr>
          <w:ilvl w:val="0"/>
          <w:numId w:val="5"/>
        </w:numPr>
        <w:spacing w:after="120" w:line="240" w:lineRule="auto"/>
        <w:ind w:hanging="360"/>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lastRenderedPageBreak/>
        <w:t>Allegare nell’apposito campo del Portale eventuale procura del sottoscrittore del documento “Condizioni generali di registrazione”.</w:t>
      </w:r>
    </w:p>
    <w:p w:rsidR="00217B5D"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Verificata la documentazione di cui sopra, la Password verrà resa attiva dal sistema (entro un giorno lavorativo). Da questo momento la registrazione potrà dirsi completata e il fornitore sarà abilitato all’utilizzo del Portale.</w:t>
      </w:r>
    </w:p>
    <w:p w:rsidR="002A4568" w:rsidRDefault="002A4568" w:rsidP="002A4568">
      <w:pPr>
        <w:widowControl w:val="0"/>
        <w:ind w:left="360"/>
        <w:contextualSpacing/>
        <w:jc w:val="both"/>
        <w:rPr>
          <w:rFonts w:ascii="FabrikatW00-Regular" w:eastAsia="Times New Roman" w:hAnsi="FabrikatW00-Regular" w:cs="Consolas"/>
          <w:sz w:val="24"/>
          <w:szCs w:val="20"/>
          <w:lang w:eastAsia="it-IT"/>
        </w:rPr>
      </w:pPr>
    </w:p>
    <w:p w:rsidR="002A4568" w:rsidRDefault="002A4568" w:rsidP="002A4568">
      <w:pPr>
        <w:widowControl w:val="0"/>
        <w:ind w:left="360"/>
        <w:contextualSpacing/>
        <w:jc w:val="both"/>
        <w:rPr>
          <w:rFonts w:ascii="FabrikatW00-Regular" w:eastAsia="Times New Roman" w:hAnsi="FabrikatW00-Regular" w:cs="Consolas"/>
          <w:sz w:val="24"/>
          <w:szCs w:val="20"/>
          <w:lang w:eastAsia="it-IT"/>
        </w:rPr>
      </w:pPr>
    </w:p>
    <w:p w:rsidR="002A4568" w:rsidRDefault="002A4568" w:rsidP="002A4568">
      <w:pPr>
        <w:widowControl w:val="0"/>
        <w:ind w:left="360"/>
        <w:contextualSpacing/>
        <w:jc w:val="both"/>
        <w:rPr>
          <w:rFonts w:ascii="FabrikatW00-Regular" w:eastAsia="Times New Roman" w:hAnsi="FabrikatW00-Regular" w:cs="Consolas"/>
          <w:sz w:val="24"/>
          <w:szCs w:val="20"/>
          <w:lang w:eastAsia="it-IT"/>
        </w:rPr>
      </w:pPr>
    </w:p>
    <w:p w:rsidR="002A4568" w:rsidRDefault="002A4568" w:rsidP="002A4568">
      <w:pPr>
        <w:widowControl w:val="0"/>
        <w:ind w:left="360"/>
        <w:contextualSpacing/>
        <w:jc w:val="both"/>
        <w:rPr>
          <w:rFonts w:ascii="FabrikatW00-Regular" w:eastAsia="Times New Roman" w:hAnsi="FabrikatW00-Regular" w:cs="Consolas"/>
          <w:sz w:val="24"/>
          <w:szCs w:val="20"/>
          <w:lang w:eastAsia="it-IT"/>
        </w:rPr>
      </w:pPr>
    </w:p>
    <w:p w:rsidR="002A4568" w:rsidRPr="00615F0C" w:rsidRDefault="002A4568" w:rsidP="002A4568">
      <w:pPr>
        <w:widowControl w:val="0"/>
        <w:ind w:left="360"/>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L'Operatore Economico designa il nominativo riportato nell'apposito spazio del </w:t>
      </w:r>
      <w:proofErr w:type="spellStart"/>
      <w:r w:rsidRPr="00615F0C">
        <w:rPr>
          <w:rFonts w:ascii="FabrikatW00-Regular" w:eastAsia="Times New Roman" w:hAnsi="FabrikatW00-Regular" w:cs="Consolas"/>
          <w:sz w:val="24"/>
          <w:szCs w:val="20"/>
          <w:lang w:eastAsia="it-IT"/>
        </w:rPr>
        <w:t>form</w:t>
      </w:r>
      <w:proofErr w:type="spellEnd"/>
      <w:r w:rsidRPr="00615F0C">
        <w:rPr>
          <w:rFonts w:ascii="FabrikatW00-Regular" w:eastAsia="Times New Roman" w:hAnsi="FabrikatW00-Regular" w:cs="Consolas"/>
          <w:sz w:val="24"/>
          <w:szCs w:val="20"/>
          <w:lang w:eastAsia="it-IT"/>
        </w:rPr>
        <w:t xml:space="preserve"> dei dati di Registrazione il soggetto autorizzato a fruire del Portale (Account Principale). In assenza di specifica designazione, l'Operatore Economico designa il firmatario del Contratto quale Account Principale.</w:t>
      </w:r>
    </w:p>
    <w:p w:rsidR="00615F0C" w:rsidRPr="00615F0C" w:rsidRDefault="00615F0C" w:rsidP="00615F0C">
      <w:pPr>
        <w:widowControl w:val="0"/>
        <w:ind w:left="426"/>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L’Ente Aggiudicatore concede all'Operatore Economico la facoltà di:</w:t>
      </w:r>
    </w:p>
    <w:p w:rsidR="00615F0C" w:rsidRPr="00615F0C" w:rsidRDefault="00615F0C"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Default="00217B5D" w:rsidP="00173874">
      <w:pPr>
        <w:widowControl w:val="0"/>
        <w:numPr>
          <w:ilvl w:val="0"/>
          <w:numId w:val="7"/>
        </w:numPr>
        <w:spacing w:line="240" w:lineRule="auto"/>
        <w:ind w:hanging="360"/>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Abilitare ulteriori soggetti all'utilizzo della Piattaforma (gli Account Operativi);</w:t>
      </w:r>
    </w:p>
    <w:p w:rsidR="00173874" w:rsidRPr="00615F0C" w:rsidRDefault="00173874" w:rsidP="00173874">
      <w:pPr>
        <w:widowControl w:val="0"/>
        <w:spacing w:after="120" w:line="240" w:lineRule="auto"/>
        <w:ind w:left="720"/>
        <w:contextualSpacing/>
        <w:jc w:val="both"/>
        <w:rPr>
          <w:rFonts w:ascii="FabrikatW00-Regular" w:eastAsia="Times New Roman" w:hAnsi="FabrikatW00-Regular" w:cs="Consolas"/>
          <w:sz w:val="24"/>
          <w:szCs w:val="20"/>
          <w:lang w:eastAsia="it-IT"/>
        </w:rPr>
      </w:pPr>
    </w:p>
    <w:p w:rsidR="00217B5D" w:rsidRDefault="00217B5D" w:rsidP="00173874">
      <w:pPr>
        <w:widowControl w:val="0"/>
        <w:numPr>
          <w:ilvl w:val="0"/>
          <w:numId w:val="7"/>
        </w:numPr>
        <w:spacing w:line="240" w:lineRule="auto"/>
        <w:ind w:hanging="360"/>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Revocare l'abilitazione, ampliare o restringere l'ambito delle facoltà concesse agli Account Operativi.</w:t>
      </w:r>
    </w:p>
    <w:p w:rsidR="002A4568" w:rsidRPr="00615F0C" w:rsidRDefault="002A4568" w:rsidP="002A4568">
      <w:pPr>
        <w:widowControl w:val="0"/>
        <w:ind w:left="720"/>
        <w:contextualSpacing/>
        <w:jc w:val="both"/>
        <w:rPr>
          <w:rFonts w:ascii="FabrikatW00-Regular" w:eastAsia="Times New Roman" w:hAnsi="FabrikatW00-Regular" w:cs="Consolas"/>
          <w:sz w:val="24"/>
          <w:szCs w:val="20"/>
          <w:lang w:eastAsia="it-IT"/>
        </w:rPr>
      </w:pPr>
    </w:p>
    <w:p w:rsidR="00217B5D"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L'Operatore Economico può partecipare agli Eventi, tramite un personal computer standard, dotato di un comune browser, collegato per l'accesso alla rete Internet che sia rispondente ai requisiti minimi di configurazione richiesti dal Portale (vedi par. 11). L'acquisto, l'installazione e la configurazione dell'hardware, del software nonché dei collegamenti per l’accesso alla rete internet restano ad esclusivo carico dell'Operatore Economico. L’Operatore Economico deve essere in possesso di una firma digitale; gli operatori con sede legale sul territorio italiano, ai fini della partecipazione agli Eventi o per essere iscritti all’Albo dei Fornitori, devono inoltre essere in possesso di una casella di Posta Elettronica Certificata e di una Firma digitale, conformi alla vigente normativa nazionale di settore.</w:t>
      </w:r>
    </w:p>
    <w:p w:rsidR="00173874" w:rsidRPr="00615F0C" w:rsidRDefault="00173874" w:rsidP="00173874">
      <w:pPr>
        <w:widowControl w:val="0"/>
        <w:ind w:left="426"/>
        <w:contextualSpacing/>
        <w:jc w:val="both"/>
        <w:rPr>
          <w:rFonts w:ascii="FabrikatW00-Regular" w:eastAsia="Times New Roman" w:hAnsi="FabrikatW00-Regular" w:cs="Consolas"/>
          <w:sz w:val="24"/>
          <w:szCs w:val="20"/>
          <w:lang w:eastAsia="it-IT"/>
        </w:rPr>
      </w:pPr>
    </w:p>
    <w:p w:rsidR="00217B5D" w:rsidRDefault="00217B5D" w:rsidP="00173874">
      <w:pPr>
        <w:widowControl w:val="0"/>
        <w:numPr>
          <w:ilvl w:val="1"/>
          <w:numId w:val="6"/>
        </w:numPr>
        <w:spacing w:line="240" w:lineRule="auto"/>
        <w:ind w:left="425" w:hanging="425"/>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La partecipazione agli Eventi da parte degli Operatori Economici implica, salvo diversi accordi, la presa visione, il download e l’accettazione, dei documenti allegati da S.I.A.S. ad ogni singolo evento (Allegati)</w:t>
      </w:r>
    </w:p>
    <w:p w:rsidR="00173874" w:rsidRPr="00615F0C" w:rsidRDefault="00173874" w:rsidP="00173874">
      <w:pPr>
        <w:widowControl w:val="0"/>
        <w:spacing w:line="240" w:lineRule="auto"/>
        <w:ind w:left="425"/>
        <w:contextualSpacing/>
        <w:jc w:val="both"/>
        <w:rPr>
          <w:rFonts w:ascii="FabrikatW00-Regular" w:eastAsia="Times New Roman" w:hAnsi="FabrikatW00-Regular" w:cs="Consolas"/>
          <w:sz w:val="24"/>
          <w:szCs w:val="20"/>
          <w:lang w:eastAsia="it-IT"/>
        </w:rPr>
      </w:pPr>
    </w:p>
    <w:p w:rsidR="00217B5D" w:rsidRPr="00615F0C" w:rsidRDefault="00217B5D" w:rsidP="00217B5D">
      <w:pPr>
        <w:ind w:left="426"/>
        <w:contextualSpacing/>
        <w:jc w:val="both"/>
        <w:rPr>
          <w:rFonts w:ascii="FabrikatW00-Regular" w:eastAsia="Times New Roman" w:hAnsi="FabrikatW00-Regular" w:cs="Consolas"/>
          <w:sz w:val="24"/>
          <w:szCs w:val="20"/>
          <w:lang w:eastAsia="it-IT"/>
        </w:rPr>
      </w:pPr>
    </w:p>
    <w:p w:rsidR="00217B5D" w:rsidRPr="00660E04" w:rsidRDefault="00217B5D" w:rsidP="00173874">
      <w:pPr>
        <w:widowControl w:val="0"/>
        <w:numPr>
          <w:ilvl w:val="0"/>
          <w:numId w:val="6"/>
        </w:numPr>
        <w:spacing w:line="240" w:lineRule="auto"/>
        <w:ind w:left="357" w:hanging="357"/>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OBBLIGHI E GARANZIE DELLA STAZIONE APPALTANTE E DELL'OPERATORE ECONOMICO</w:t>
      </w:r>
    </w:p>
    <w:p w:rsidR="00173874" w:rsidRPr="002A4568" w:rsidRDefault="00173874" w:rsidP="00173874">
      <w:pPr>
        <w:widowControl w:val="0"/>
        <w:spacing w:line="240" w:lineRule="auto"/>
        <w:ind w:left="357"/>
        <w:contextualSpacing/>
        <w:jc w:val="both"/>
        <w:rPr>
          <w:rFonts w:ascii="FabrikatW00-Regular" w:eastAsia="Times New Roman" w:hAnsi="FabrikatW00-Regular" w:cs="Consolas"/>
          <w:b/>
          <w:sz w:val="24"/>
          <w:szCs w:val="20"/>
          <w:lang w:eastAsia="it-IT"/>
        </w:rPr>
      </w:pPr>
    </w:p>
    <w:p w:rsidR="00217B5D" w:rsidRDefault="00217B5D" w:rsidP="00173874">
      <w:pPr>
        <w:widowControl w:val="0"/>
        <w:numPr>
          <w:ilvl w:val="1"/>
          <w:numId w:val="6"/>
        </w:numPr>
        <w:spacing w:line="240" w:lineRule="auto"/>
        <w:ind w:left="425" w:hanging="425"/>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 xml:space="preserve">S.I.A.S., anche tramite </w:t>
      </w:r>
      <w:proofErr w:type="spellStart"/>
      <w:r w:rsidRPr="00173874">
        <w:rPr>
          <w:rFonts w:ascii="FabrikatW00-Regular" w:eastAsia="Times New Roman" w:hAnsi="FabrikatW00-Regular" w:cs="Consolas"/>
          <w:sz w:val="24"/>
          <w:szCs w:val="20"/>
          <w:lang w:eastAsia="it-IT"/>
        </w:rPr>
        <w:t>BravoSolution</w:t>
      </w:r>
      <w:proofErr w:type="spellEnd"/>
      <w:r w:rsidRPr="00173874">
        <w:rPr>
          <w:rFonts w:ascii="FabrikatW00-Regular" w:eastAsia="Times New Roman" w:hAnsi="FabrikatW00-Regular" w:cs="Consolas"/>
          <w:sz w:val="24"/>
          <w:szCs w:val="20"/>
          <w:lang w:eastAsia="it-IT"/>
        </w:rPr>
        <w:t>, e gli Operatori Economici si impegnano ad adottare tutte le precauzioni e gli accorgimenti tecnici per proteggere la sicurezza dei dati e delle informazioni commerciali scambiate durante l'Evento e ad impedire l'accesso alle stesse a terzi non autorizzati.</w:t>
      </w:r>
    </w:p>
    <w:p w:rsidR="00173874" w:rsidRPr="00173874" w:rsidRDefault="00173874" w:rsidP="00173874">
      <w:pPr>
        <w:widowControl w:val="0"/>
        <w:spacing w:line="240" w:lineRule="auto"/>
        <w:ind w:left="425"/>
        <w:contextualSpacing/>
        <w:jc w:val="both"/>
        <w:rPr>
          <w:rFonts w:ascii="FabrikatW00-Regular" w:eastAsia="Times New Roman" w:hAnsi="FabrikatW00-Regular" w:cs="Consolas"/>
          <w:sz w:val="24"/>
          <w:szCs w:val="20"/>
          <w:lang w:eastAsia="it-IT"/>
        </w:rPr>
      </w:pPr>
    </w:p>
    <w:p w:rsidR="00217B5D" w:rsidRDefault="00217B5D" w:rsidP="00173874">
      <w:pPr>
        <w:widowControl w:val="0"/>
        <w:numPr>
          <w:ilvl w:val="1"/>
          <w:numId w:val="6"/>
        </w:numPr>
        <w:spacing w:line="240" w:lineRule="auto"/>
        <w:ind w:left="425" w:hanging="425"/>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lastRenderedPageBreak/>
        <w:t>S.I.A.S. si riserva la facoltà di adire le competenti vie legali avverso i terzi non espressamente autorizzati nonché nei confronti dell'Operatore Economico qualora dovesse verificarsi la fattispecie di cui al precedente paragrafo.</w:t>
      </w:r>
    </w:p>
    <w:p w:rsidR="00173874" w:rsidRPr="00173874" w:rsidRDefault="00173874" w:rsidP="00173874">
      <w:pPr>
        <w:widowControl w:val="0"/>
        <w:spacing w:line="240" w:lineRule="auto"/>
        <w:ind w:left="425"/>
        <w:contextualSpacing/>
        <w:jc w:val="both"/>
        <w:rPr>
          <w:rFonts w:ascii="FabrikatW00-Regular" w:eastAsia="Times New Roman" w:hAnsi="FabrikatW00-Regular" w:cs="Consolas"/>
          <w:sz w:val="24"/>
          <w:szCs w:val="20"/>
          <w:lang w:eastAsia="it-IT"/>
        </w:rPr>
      </w:pPr>
    </w:p>
    <w:p w:rsidR="00217B5D"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Gli Allegati e le ulteriori informazioni inseriti dall’Ente Aggiudicatore relativamente al singolo evento mediante le apposite sezioni del Portale ad esso riservate costituiscono gli elementi essenziali del contratto di appalto che si dovesse concludere in esito all'Evento tra l’Ente Aggiudicatore e l'Operatore Economico affidatario.</w:t>
      </w:r>
    </w:p>
    <w:p w:rsidR="00173874" w:rsidRDefault="00173874" w:rsidP="00173874">
      <w:pPr>
        <w:pStyle w:val="Paragrafoelenco"/>
        <w:rPr>
          <w:rFonts w:ascii="FabrikatW00-Regular" w:eastAsia="Times New Roman" w:hAnsi="FabrikatW00-Regular" w:cs="Consolas"/>
          <w:sz w:val="24"/>
          <w:szCs w:val="20"/>
          <w:lang w:eastAsia="it-IT"/>
        </w:rPr>
      </w:pPr>
    </w:p>
    <w:p w:rsidR="00121C92" w:rsidRDefault="00121C92" w:rsidP="00173874">
      <w:pPr>
        <w:pStyle w:val="Paragrafoelenco"/>
        <w:rPr>
          <w:rFonts w:ascii="FabrikatW00-Regular" w:eastAsia="Times New Roman" w:hAnsi="FabrikatW00-Regular" w:cs="Consolas"/>
          <w:sz w:val="24"/>
          <w:szCs w:val="20"/>
          <w:lang w:eastAsia="it-IT"/>
        </w:rPr>
      </w:pPr>
    </w:p>
    <w:p w:rsidR="00121C92" w:rsidRDefault="00121C92" w:rsidP="00173874">
      <w:pPr>
        <w:pStyle w:val="Paragrafoelenco"/>
        <w:rPr>
          <w:rFonts w:ascii="FabrikatW00-Regular" w:eastAsia="Times New Roman" w:hAnsi="FabrikatW00-Regular" w:cs="Consolas"/>
          <w:sz w:val="24"/>
          <w:szCs w:val="20"/>
          <w:lang w:eastAsia="it-IT"/>
        </w:rPr>
      </w:pPr>
    </w:p>
    <w:p w:rsidR="00121C92" w:rsidRDefault="00121C92" w:rsidP="00173874">
      <w:pPr>
        <w:pStyle w:val="Paragrafoelenco"/>
        <w:rPr>
          <w:rFonts w:ascii="FabrikatW00-Regular" w:eastAsia="Times New Roman" w:hAnsi="FabrikatW00-Regular" w:cs="Consolas"/>
          <w:sz w:val="24"/>
          <w:szCs w:val="20"/>
          <w:lang w:eastAsia="it-IT"/>
        </w:rPr>
      </w:pPr>
    </w:p>
    <w:p w:rsidR="00173874" w:rsidRDefault="00173874" w:rsidP="00121C92">
      <w:pPr>
        <w:widowControl w:val="0"/>
        <w:ind w:left="426"/>
        <w:contextualSpacing/>
        <w:jc w:val="both"/>
        <w:rPr>
          <w:rFonts w:ascii="FabrikatW00-Regular" w:eastAsia="Times New Roman" w:hAnsi="FabrikatW00-Regular" w:cs="Consolas"/>
          <w:sz w:val="24"/>
          <w:szCs w:val="20"/>
          <w:lang w:eastAsia="it-IT"/>
        </w:rPr>
      </w:pPr>
    </w:p>
    <w:p w:rsidR="002A4568" w:rsidRDefault="002A4568" w:rsidP="002A4568">
      <w:pPr>
        <w:widowControl w:val="0"/>
        <w:ind w:left="360"/>
        <w:contextualSpacing/>
        <w:jc w:val="both"/>
        <w:rPr>
          <w:rFonts w:ascii="FabrikatW00-Regular" w:eastAsia="Times New Roman" w:hAnsi="FabrikatW00-Regular" w:cs="Consolas"/>
          <w:sz w:val="24"/>
          <w:szCs w:val="20"/>
          <w:lang w:eastAsia="it-IT"/>
        </w:rPr>
      </w:pPr>
    </w:p>
    <w:p w:rsidR="00121C92" w:rsidRDefault="00121C92" w:rsidP="002A4568">
      <w:pPr>
        <w:widowControl w:val="0"/>
        <w:ind w:left="360"/>
        <w:contextualSpacing/>
        <w:jc w:val="both"/>
        <w:rPr>
          <w:rFonts w:ascii="FabrikatW00-Regular" w:eastAsia="Times New Roman" w:hAnsi="FabrikatW00-Regular" w:cs="Consolas"/>
          <w:sz w:val="24"/>
          <w:szCs w:val="20"/>
          <w:lang w:eastAsia="it-IT"/>
        </w:rPr>
      </w:pPr>
    </w:p>
    <w:p w:rsidR="00217B5D" w:rsidRDefault="00217B5D" w:rsidP="00173874">
      <w:pPr>
        <w:widowControl w:val="0"/>
        <w:numPr>
          <w:ilvl w:val="1"/>
          <w:numId w:val="6"/>
        </w:numPr>
        <w:spacing w:line="240" w:lineRule="auto"/>
        <w:ind w:left="425" w:hanging="425"/>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S.I.A.S.  e gli Operatori Economici si danno reciprocamente atto che il Contratto di Appalto, così come la sua negoziazione, conclusione ed esecuzione, interviene unicamente tra di loro e a detta negoziazione, conclusione ovvero mancata conclusione ed esecuzione, il Gestore del Sistema è completamente estraneo.</w:t>
      </w:r>
    </w:p>
    <w:p w:rsidR="00173874" w:rsidRPr="00173874" w:rsidRDefault="00173874" w:rsidP="00173874">
      <w:pPr>
        <w:widowControl w:val="0"/>
        <w:spacing w:line="240" w:lineRule="auto"/>
        <w:ind w:left="425"/>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S.I.A.S. e gli Operatori Economici riconoscono che il Gestore del Sistema fornisce, in autonomia e indipendenza, esclusivamente un servizio di assistenza e di concessione in uso della piattaforma, ma non prende parte né interviene alle trattative dirette alla conclusione del Contratto di Appalto.</w:t>
      </w:r>
    </w:p>
    <w:p w:rsidR="00217B5D" w:rsidRPr="00615F0C" w:rsidRDefault="00217B5D" w:rsidP="00217B5D">
      <w:pPr>
        <w:spacing w:line="240" w:lineRule="auto"/>
        <w:ind w:left="426"/>
        <w:jc w:val="both"/>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OBBLIGHI E GARANZIE DELL’OPERATORE ECONOMICO</w:t>
      </w:r>
    </w:p>
    <w:p w:rsidR="00217B5D" w:rsidRPr="00615F0C" w:rsidRDefault="00217B5D" w:rsidP="00217B5D">
      <w:pPr>
        <w:spacing w:line="240" w:lineRule="auto"/>
        <w:ind w:left="360"/>
        <w:jc w:val="both"/>
        <w:rPr>
          <w:rFonts w:ascii="FabrikatW00-Regular" w:eastAsia="Times New Roman" w:hAnsi="FabrikatW00-Regular" w:cs="Consolas"/>
          <w:sz w:val="24"/>
          <w:szCs w:val="20"/>
          <w:lang w:eastAsia="it-IT"/>
        </w:rPr>
      </w:pPr>
    </w:p>
    <w:p w:rsidR="00217B5D" w:rsidRDefault="00217B5D" w:rsidP="00CD0A46">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In relazione alla fruizione del Portale, l’Operatore Economico si obbliga a:</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A4568" w:rsidRDefault="00217B5D" w:rsidP="00173874">
      <w:pPr>
        <w:widowControl w:val="0"/>
        <w:numPr>
          <w:ilvl w:val="0"/>
          <w:numId w:val="8"/>
        </w:numPr>
        <w:spacing w:line="240" w:lineRule="auto"/>
        <w:ind w:left="1134" w:firstLine="0"/>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Rispettare i termini e le condizioni indicate nel presente Contratto e nella Documentazione posta a base di appalto;</w:t>
      </w:r>
    </w:p>
    <w:p w:rsidR="00173874" w:rsidRPr="00173874" w:rsidRDefault="00173874" w:rsidP="00173874">
      <w:pPr>
        <w:widowControl w:val="0"/>
        <w:spacing w:line="240" w:lineRule="auto"/>
        <w:ind w:left="1434"/>
        <w:contextualSpacing/>
        <w:jc w:val="both"/>
        <w:rPr>
          <w:rFonts w:ascii="FabrikatW00-Regular" w:eastAsia="Times New Roman" w:hAnsi="FabrikatW00-Regular" w:cs="Consolas"/>
          <w:sz w:val="24"/>
          <w:szCs w:val="20"/>
          <w:lang w:eastAsia="it-IT"/>
        </w:rPr>
      </w:pPr>
    </w:p>
    <w:p w:rsidR="00217B5D" w:rsidRPr="00615F0C" w:rsidRDefault="00217B5D" w:rsidP="00432311">
      <w:pPr>
        <w:widowControl w:val="0"/>
        <w:numPr>
          <w:ilvl w:val="0"/>
          <w:numId w:val="8"/>
        </w:numPr>
        <w:spacing w:line="240" w:lineRule="auto"/>
        <w:ind w:left="1134" w:hanging="57"/>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Non porre in essere comportamenti o pratiche anticoncorrenziali, lesivi di leggi, di regolamenti e/o diritti di terzi e non diffondere informazioni false, ingannevoli o illecite;</w:t>
      </w:r>
    </w:p>
    <w:p w:rsidR="00217B5D" w:rsidRPr="00615F0C" w:rsidRDefault="00217B5D" w:rsidP="002A4568">
      <w:pPr>
        <w:widowControl w:val="0"/>
        <w:spacing w:line="240" w:lineRule="auto"/>
        <w:ind w:left="1077"/>
        <w:contextualSpacing/>
        <w:jc w:val="both"/>
        <w:rPr>
          <w:rFonts w:ascii="FabrikatW00-Regular" w:eastAsia="Times New Roman" w:hAnsi="FabrikatW00-Regular" w:cs="Consolas"/>
          <w:sz w:val="24"/>
          <w:szCs w:val="20"/>
          <w:lang w:eastAsia="it-IT"/>
        </w:rPr>
      </w:pPr>
    </w:p>
    <w:p w:rsidR="00217B5D" w:rsidRPr="00615F0C" w:rsidRDefault="00217B5D" w:rsidP="00432311">
      <w:pPr>
        <w:widowControl w:val="0"/>
        <w:numPr>
          <w:ilvl w:val="0"/>
          <w:numId w:val="8"/>
        </w:numPr>
        <w:spacing w:line="240" w:lineRule="auto"/>
        <w:ind w:left="1134" w:hanging="57"/>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Trattare i dati e le informazioni relativi a ciascun evento </w:t>
      </w:r>
      <w:r w:rsidR="00432311">
        <w:rPr>
          <w:rFonts w:ascii="FabrikatW00-Regular" w:eastAsia="Times New Roman" w:hAnsi="FabrikatW00-Regular" w:cs="Consolas"/>
          <w:sz w:val="24"/>
          <w:szCs w:val="20"/>
          <w:lang w:eastAsia="it-IT"/>
        </w:rPr>
        <w:t xml:space="preserve">come strettamente confidenziali </w:t>
      </w:r>
      <w:r w:rsidRPr="00615F0C">
        <w:rPr>
          <w:rFonts w:ascii="FabrikatW00-Regular" w:eastAsia="Times New Roman" w:hAnsi="FabrikatW00-Regular" w:cs="Consolas"/>
          <w:sz w:val="24"/>
          <w:szCs w:val="20"/>
          <w:lang w:eastAsia="it-IT"/>
        </w:rPr>
        <w:t>o riservati;</w:t>
      </w:r>
    </w:p>
    <w:p w:rsidR="00217B5D" w:rsidRPr="00615F0C" w:rsidRDefault="00217B5D" w:rsidP="002A4568">
      <w:pPr>
        <w:widowControl w:val="0"/>
        <w:spacing w:line="240" w:lineRule="auto"/>
        <w:ind w:left="1077"/>
        <w:contextualSpacing/>
        <w:jc w:val="both"/>
        <w:rPr>
          <w:rFonts w:ascii="FabrikatW00-Regular" w:eastAsia="Times New Roman" w:hAnsi="FabrikatW00-Regular" w:cs="Consolas"/>
          <w:sz w:val="24"/>
          <w:szCs w:val="20"/>
          <w:lang w:eastAsia="it-IT"/>
        </w:rPr>
      </w:pPr>
    </w:p>
    <w:p w:rsidR="00217B5D" w:rsidRPr="00615F0C" w:rsidRDefault="00217B5D" w:rsidP="00432311">
      <w:pPr>
        <w:widowControl w:val="0"/>
        <w:numPr>
          <w:ilvl w:val="0"/>
          <w:numId w:val="8"/>
        </w:numPr>
        <w:spacing w:line="240" w:lineRule="auto"/>
        <w:ind w:left="1134" w:hanging="57"/>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Utilizzare e configurare il proprio software ed il proprio hardware in modo da garantire la sicurezza informatica degli Eventi.</w:t>
      </w:r>
    </w:p>
    <w:p w:rsidR="00217B5D" w:rsidRPr="00615F0C" w:rsidRDefault="00217B5D" w:rsidP="00217B5D">
      <w:pPr>
        <w:spacing w:line="240" w:lineRule="auto"/>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In relazione all’utilizzo del Portale, l’Operatore Economico dichiara e garantisce di avere la piena titolarità o disponibilità dei dati, delle informazioni e dei contenuti eventualmente forniti a </w:t>
      </w:r>
      <w:r w:rsidRPr="00615F0C">
        <w:rPr>
          <w:rFonts w:ascii="FabrikatW00-Regular" w:eastAsia="Times New Roman" w:hAnsi="FabrikatW00-Regular" w:cs="Consolas"/>
          <w:sz w:val="24"/>
          <w:szCs w:val="20"/>
          <w:lang w:eastAsia="it-IT"/>
        </w:rPr>
        <w:lastRenderedPageBreak/>
        <w:t>S.I.A.S., e che il loro utilizzo da parte di S.I.A.S. non viola alcun diritto di terzi, né viola leggi e/o regolamenti. L’Operatore Economico si impegna a difendere S.I.A.S., a proprie spese, in qualsiasi azione giudiziaria promossa contro quest’ultima, tenendola indenne da qualsiasi condanna per risarcimento dei danni in caso di sentenza definitiva connessa alla violazione delle garanzie sopra assunte.</w:t>
      </w:r>
    </w:p>
    <w:p w:rsidR="00217B5D" w:rsidRPr="00615F0C" w:rsidRDefault="00217B5D" w:rsidP="00217B5D">
      <w:pPr>
        <w:spacing w:line="240" w:lineRule="auto"/>
        <w:ind w:left="426"/>
        <w:jc w:val="both"/>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CLAUSOLA RISOLUTIVA ESPRESSA - DIRITTO DI RECESSO</w:t>
      </w:r>
    </w:p>
    <w:p w:rsidR="00217B5D" w:rsidRPr="002A4568" w:rsidRDefault="00217B5D" w:rsidP="00217B5D">
      <w:pPr>
        <w:spacing w:line="240" w:lineRule="auto"/>
        <w:ind w:left="360"/>
        <w:jc w:val="both"/>
        <w:rPr>
          <w:rFonts w:ascii="FabrikatW00-Regular" w:eastAsia="Times New Roman" w:hAnsi="FabrikatW00-Regular" w:cs="Consolas"/>
          <w:b/>
          <w:sz w:val="24"/>
          <w:szCs w:val="20"/>
          <w:lang w:eastAsia="it-IT"/>
        </w:rPr>
      </w:pPr>
    </w:p>
    <w:p w:rsidR="00217B5D"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S.I.A.S. ha il diritto di risolvere il presente Contratto, ai sensi e per gli effetti dell'art. 1456 c.c., in caso di inadempimento dell'Operatore Economico anche a uno solo degli obblighi previsti, ovvero in caso di perdita, riscontrata con ogni mezzo, da parte di quest’ultimo del possesso di uno dei requisiti generali di qualificazione previsto dalle norme per la partecipazione all’Evento o per l’iscrizione all’Albo dei Fornitori, </w:t>
      </w:r>
      <w:r w:rsidR="00432311" w:rsidRPr="00615F0C">
        <w:rPr>
          <w:rFonts w:ascii="FabrikatW00-Regular" w:eastAsia="Times New Roman" w:hAnsi="FabrikatW00-Regular" w:cs="Consolas"/>
          <w:sz w:val="24"/>
          <w:szCs w:val="20"/>
          <w:lang w:eastAsia="it-IT"/>
        </w:rPr>
        <w:t>nonché</w:t>
      </w:r>
      <w:r w:rsidRPr="00615F0C">
        <w:rPr>
          <w:rFonts w:ascii="FabrikatW00-Regular" w:eastAsia="Times New Roman" w:hAnsi="FabrikatW00-Regular" w:cs="Consolas"/>
          <w:sz w:val="24"/>
          <w:szCs w:val="20"/>
          <w:lang w:eastAsia="it-IT"/>
        </w:rPr>
        <w:t xml:space="preserve"> in caso di fallimento dello stesso. </w:t>
      </w:r>
    </w:p>
    <w:p w:rsidR="002A4568" w:rsidRDefault="002A4568" w:rsidP="002A4568">
      <w:pPr>
        <w:widowControl w:val="0"/>
        <w:ind w:left="426"/>
        <w:contextualSpacing/>
        <w:jc w:val="both"/>
        <w:rPr>
          <w:rFonts w:ascii="FabrikatW00-Regular" w:eastAsia="Times New Roman" w:hAnsi="FabrikatW00-Regular" w:cs="Consolas"/>
          <w:sz w:val="24"/>
          <w:szCs w:val="20"/>
          <w:lang w:eastAsia="it-IT"/>
        </w:rPr>
      </w:pPr>
    </w:p>
    <w:p w:rsidR="00173874" w:rsidRDefault="00173874" w:rsidP="002A4568">
      <w:pPr>
        <w:widowControl w:val="0"/>
        <w:ind w:left="426"/>
        <w:contextualSpacing/>
        <w:jc w:val="both"/>
        <w:rPr>
          <w:rFonts w:ascii="FabrikatW00-Regular" w:eastAsia="Times New Roman" w:hAnsi="FabrikatW00-Regular" w:cs="Consolas"/>
          <w:sz w:val="24"/>
          <w:szCs w:val="20"/>
          <w:lang w:eastAsia="it-IT"/>
        </w:rPr>
      </w:pPr>
    </w:p>
    <w:p w:rsidR="00173874" w:rsidRDefault="00173874" w:rsidP="002A4568">
      <w:pPr>
        <w:widowControl w:val="0"/>
        <w:ind w:left="426"/>
        <w:contextualSpacing/>
        <w:jc w:val="both"/>
        <w:rPr>
          <w:rFonts w:ascii="FabrikatW00-Regular" w:eastAsia="Times New Roman" w:hAnsi="FabrikatW00-Regular" w:cs="Consolas"/>
          <w:sz w:val="24"/>
          <w:szCs w:val="20"/>
          <w:lang w:eastAsia="it-IT"/>
        </w:rPr>
      </w:pPr>
    </w:p>
    <w:p w:rsidR="00173874" w:rsidRPr="00615F0C" w:rsidRDefault="00173874" w:rsidP="002A4568">
      <w:pPr>
        <w:widowControl w:val="0"/>
        <w:ind w:left="426"/>
        <w:contextualSpacing/>
        <w:jc w:val="both"/>
        <w:rPr>
          <w:rFonts w:ascii="FabrikatW00-Regular" w:eastAsia="Times New Roman" w:hAnsi="FabrikatW00-Regular" w:cs="Consolas"/>
          <w:sz w:val="24"/>
          <w:szCs w:val="20"/>
          <w:lang w:eastAsia="it-IT"/>
        </w:rPr>
      </w:pPr>
    </w:p>
    <w:p w:rsidR="00217B5D" w:rsidRPr="00615F0C" w:rsidRDefault="00217B5D" w:rsidP="00217B5D">
      <w:pPr>
        <w:spacing w:line="240" w:lineRule="auto"/>
        <w:ind w:left="426"/>
        <w:jc w:val="both"/>
        <w:rPr>
          <w:rFonts w:ascii="FabrikatW00-Regular" w:eastAsia="Times New Roman" w:hAnsi="FabrikatW00-Regular" w:cs="Consolas"/>
          <w:sz w:val="24"/>
          <w:szCs w:val="20"/>
          <w:lang w:eastAsia="it-IT"/>
        </w:rPr>
      </w:pPr>
    </w:p>
    <w:p w:rsidR="00217B5D" w:rsidRDefault="00217B5D" w:rsidP="00697440">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Non è consentito l'esercizio del diritto di recesso dell'Operatore Economico durante lo svolgimento di un Evento al quale sta partecipando, ivi inclusa la fase di aggiudicazione.</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Fatto salvo quanto previsto al par. 5.2, S.I.A.S. (motivatamente) e l'Operatore Economico hanno il diritto di recedere dal Contratto in qualunque momento previa comunicazione scritta da inviarsi via Posta Elettronica Certificata all’indirizzo indicato in fase di registrazione alla piattaforma.</w:t>
      </w:r>
    </w:p>
    <w:p w:rsidR="00217B5D" w:rsidRPr="00615F0C" w:rsidRDefault="00217B5D" w:rsidP="00217B5D">
      <w:pPr>
        <w:spacing w:line="240" w:lineRule="auto"/>
        <w:jc w:val="both"/>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 xml:space="preserve">LIMITAZIONI DI RESPONSABILITÀ E ASSENZA DI GARANZIE </w:t>
      </w:r>
    </w:p>
    <w:p w:rsidR="00217B5D" w:rsidRPr="00615F0C" w:rsidRDefault="00217B5D" w:rsidP="00217B5D">
      <w:pPr>
        <w:spacing w:line="240" w:lineRule="auto"/>
        <w:jc w:val="both"/>
        <w:rPr>
          <w:rFonts w:ascii="FabrikatW00-Regular" w:eastAsia="Times New Roman" w:hAnsi="FabrikatW00-Regular" w:cs="Consolas"/>
          <w:sz w:val="24"/>
          <w:szCs w:val="20"/>
          <w:lang w:eastAsia="it-IT"/>
        </w:rPr>
      </w:pPr>
    </w:p>
    <w:p w:rsidR="00217B5D" w:rsidRDefault="00217B5D" w:rsidP="009D5349">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L’Operatore, con la firma del presente Contratto, accetta che S.I.A.S. e il Gestore del Sistema non sono in alcun modo responsabili per qualsiasi danno e/o pregiudizio derivante all'Operatore Economico dall' utilizzo della Piattaforma, ivi inclusi perdita di opportunità commerciali, mancati guadagni, perdita di dati, danno all'immagine, richieste di risarcimento, azioni e/o pretese di terzi.</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Default="00217B5D" w:rsidP="004622E7">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S.I.A.S. e il Gestore del Sistema non assumono alcuna responsabilità per perdita di dati, ritardi, malfunzionamento, sospensione e/o interruzione della Piattaforma durante lo svolgimento dell’evento, causati da:</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Default="00217B5D" w:rsidP="002714F3">
      <w:pPr>
        <w:widowControl w:val="0"/>
        <w:numPr>
          <w:ilvl w:val="0"/>
          <w:numId w:val="4"/>
        </w:numPr>
        <w:spacing w:line="240" w:lineRule="auto"/>
        <w:ind w:hanging="360"/>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 xml:space="preserve">Eventi di "Forza Maggiore", intendendosi in maniera esemplificativa ma non esaustiva, un evento tra i seguenti: interruzione della corrente elettrica o delle linee telefoniche o di collegamento alla rete per fatto di terzi, scioperi, dispute industriali, guerre, ragioni di stato o di autorità civili o militari, embarghi, atti vandalici e terroristici, epidemie, allagamenti, </w:t>
      </w:r>
      <w:r w:rsidRPr="00173874">
        <w:rPr>
          <w:rFonts w:ascii="FabrikatW00-Regular" w:eastAsia="Times New Roman" w:hAnsi="FabrikatW00-Regular" w:cs="Consolas"/>
          <w:sz w:val="24"/>
          <w:szCs w:val="20"/>
          <w:lang w:eastAsia="it-IT"/>
        </w:rPr>
        <w:lastRenderedPageBreak/>
        <w:t>terremoti, incendi ed altri disastri naturali;</w:t>
      </w:r>
    </w:p>
    <w:p w:rsidR="00173874" w:rsidRPr="00173874" w:rsidRDefault="00173874" w:rsidP="00173874">
      <w:pPr>
        <w:widowControl w:val="0"/>
        <w:spacing w:line="240" w:lineRule="auto"/>
        <w:ind w:left="720"/>
        <w:contextualSpacing/>
        <w:jc w:val="both"/>
        <w:rPr>
          <w:rFonts w:ascii="FabrikatW00-Regular" w:eastAsia="Times New Roman" w:hAnsi="FabrikatW00-Regular" w:cs="Consolas"/>
          <w:sz w:val="24"/>
          <w:szCs w:val="20"/>
          <w:lang w:eastAsia="it-IT"/>
        </w:rPr>
      </w:pPr>
    </w:p>
    <w:p w:rsidR="00217B5D" w:rsidRDefault="00217B5D" w:rsidP="005624BF">
      <w:pPr>
        <w:widowControl w:val="0"/>
        <w:numPr>
          <w:ilvl w:val="0"/>
          <w:numId w:val="4"/>
        </w:numPr>
        <w:spacing w:line="240" w:lineRule="auto"/>
        <w:ind w:hanging="360"/>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Errata utilizzazione del Portale da parte dell'Operatore Economico;</w:t>
      </w:r>
    </w:p>
    <w:p w:rsidR="00173874" w:rsidRPr="00173874" w:rsidRDefault="00173874" w:rsidP="00173874">
      <w:pPr>
        <w:widowControl w:val="0"/>
        <w:spacing w:line="240" w:lineRule="auto"/>
        <w:ind w:left="720"/>
        <w:contextualSpacing/>
        <w:jc w:val="both"/>
        <w:rPr>
          <w:rFonts w:ascii="FabrikatW00-Regular" w:eastAsia="Times New Roman" w:hAnsi="FabrikatW00-Regular" w:cs="Consolas"/>
          <w:sz w:val="24"/>
          <w:szCs w:val="20"/>
          <w:lang w:eastAsia="it-IT"/>
        </w:rPr>
      </w:pPr>
    </w:p>
    <w:p w:rsidR="00217B5D" w:rsidRDefault="00217B5D" w:rsidP="00B31BE1">
      <w:pPr>
        <w:widowControl w:val="0"/>
        <w:numPr>
          <w:ilvl w:val="0"/>
          <w:numId w:val="4"/>
        </w:numPr>
        <w:spacing w:line="240" w:lineRule="auto"/>
        <w:ind w:hanging="360"/>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Difetti di funzionamento delle apparecchiature di connessione utilizzate dall'Operatore Economico;</w:t>
      </w:r>
    </w:p>
    <w:p w:rsidR="00173874" w:rsidRPr="00173874" w:rsidRDefault="00173874" w:rsidP="00173874">
      <w:pPr>
        <w:widowControl w:val="0"/>
        <w:spacing w:line="240" w:lineRule="auto"/>
        <w:ind w:left="720"/>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0"/>
          <w:numId w:val="4"/>
        </w:numPr>
        <w:ind w:hanging="360"/>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Guasti ai sistemi informatici, alle apparecchiature di telecomunicazione e/o agli impianti tecnologici </w:t>
      </w:r>
      <w:proofErr w:type="gramStart"/>
      <w:r w:rsidRPr="00615F0C">
        <w:rPr>
          <w:rFonts w:ascii="FabrikatW00-Regular" w:eastAsia="Times New Roman" w:hAnsi="FabrikatW00-Regular" w:cs="Consolas"/>
          <w:sz w:val="24"/>
          <w:szCs w:val="20"/>
          <w:lang w:eastAsia="it-IT"/>
        </w:rPr>
        <w:t>di  S.I.A.S.</w:t>
      </w:r>
      <w:proofErr w:type="gramEnd"/>
      <w:r w:rsidRPr="00615F0C">
        <w:rPr>
          <w:rFonts w:ascii="FabrikatW00-Regular" w:eastAsia="Times New Roman" w:hAnsi="FabrikatW00-Regular" w:cs="Consolas"/>
          <w:sz w:val="24"/>
          <w:szCs w:val="20"/>
          <w:lang w:eastAsia="it-IT"/>
        </w:rPr>
        <w:t xml:space="preserve"> e/o di </w:t>
      </w:r>
      <w:proofErr w:type="spellStart"/>
      <w:r w:rsidRPr="00615F0C">
        <w:rPr>
          <w:rFonts w:ascii="FabrikatW00-Regular" w:eastAsia="Times New Roman" w:hAnsi="FabrikatW00-Regular" w:cs="Consolas"/>
          <w:sz w:val="24"/>
          <w:szCs w:val="20"/>
          <w:lang w:eastAsia="it-IT"/>
        </w:rPr>
        <w:t>BravoSolution</w:t>
      </w:r>
      <w:proofErr w:type="spellEnd"/>
      <w:r w:rsidRPr="00615F0C">
        <w:rPr>
          <w:rFonts w:ascii="FabrikatW00-Regular" w:eastAsia="Times New Roman" w:hAnsi="FabrikatW00-Regular" w:cs="Consolas"/>
          <w:sz w:val="24"/>
          <w:szCs w:val="20"/>
          <w:lang w:eastAsia="it-IT"/>
        </w:rPr>
        <w:t xml:space="preserve"> S.p.A. per una durata non superiore a 30 giorni.</w:t>
      </w:r>
    </w:p>
    <w:p w:rsidR="00217B5D" w:rsidRPr="00615F0C" w:rsidRDefault="00217B5D" w:rsidP="00217B5D">
      <w:pPr>
        <w:spacing w:line="240" w:lineRule="auto"/>
        <w:jc w:val="both"/>
        <w:rPr>
          <w:rFonts w:ascii="FabrikatW00-Regular" w:eastAsia="Times New Roman" w:hAnsi="FabrikatW00-Regular" w:cs="Consolas"/>
          <w:sz w:val="24"/>
          <w:szCs w:val="20"/>
          <w:lang w:eastAsia="it-IT"/>
        </w:rPr>
      </w:pPr>
    </w:p>
    <w:p w:rsidR="00217B5D" w:rsidRDefault="00217B5D" w:rsidP="00A317A7">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L'Operatore Economico prende atto ed accetta che:</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Default="00217B5D" w:rsidP="00BF22A6">
      <w:pPr>
        <w:widowControl w:val="0"/>
        <w:numPr>
          <w:ilvl w:val="0"/>
          <w:numId w:val="3"/>
        </w:numPr>
        <w:spacing w:line="240" w:lineRule="auto"/>
        <w:ind w:hanging="360"/>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S.I.A.S. si riserva il diritto di interrompere e/o sospendere l'utilizzo del Portale e/o revocare la registrazione e l'abilitazione in qualsiasi momento, previa semplice comunicazione motivata all’Operatore Economico senza incorrere in alcuna responsabilità nei suoi confronti;</w:t>
      </w:r>
    </w:p>
    <w:p w:rsidR="00173874" w:rsidRPr="00173874" w:rsidRDefault="00173874" w:rsidP="00173874">
      <w:pPr>
        <w:widowControl w:val="0"/>
        <w:spacing w:line="240" w:lineRule="auto"/>
        <w:ind w:left="720"/>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0"/>
          <w:numId w:val="3"/>
        </w:numPr>
        <w:ind w:hanging="360"/>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S.I.A.S. non garantisce l'accesso, la veridicità, la completezza, la conformità alla legge e il rispetto dei diritti dei terzi dei contenuti dei siti web cui potrebbero rimandare eventuali link inseriti nel Portale.</w:t>
      </w:r>
    </w:p>
    <w:p w:rsidR="00217B5D" w:rsidRDefault="00217B5D" w:rsidP="00217B5D">
      <w:pPr>
        <w:spacing w:line="240" w:lineRule="auto"/>
        <w:jc w:val="both"/>
        <w:rPr>
          <w:rFonts w:ascii="FabrikatW00-Regular" w:eastAsia="Times New Roman" w:hAnsi="FabrikatW00-Regular" w:cs="Consolas"/>
          <w:sz w:val="24"/>
          <w:szCs w:val="20"/>
          <w:lang w:eastAsia="it-IT"/>
        </w:rPr>
      </w:pPr>
    </w:p>
    <w:p w:rsidR="00173874" w:rsidRDefault="00173874" w:rsidP="00217B5D">
      <w:pPr>
        <w:spacing w:line="240" w:lineRule="auto"/>
        <w:jc w:val="both"/>
        <w:rPr>
          <w:rFonts w:ascii="FabrikatW00-Regular" w:eastAsia="Times New Roman" w:hAnsi="FabrikatW00-Regular" w:cs="Consolas"/>
          <w:sz w:val="24"/>
          <w:szCs w:val="20"/>
          <w:lang w:eastAsia="it-IT"/>
        </w:rPr>
      </w:pPr>
    </w:p>
    <w:p w:rsidR="00173874" w:rsidRDefault="00173874" w:rsidP="00217B5D">
      <w:pPr>
        <w:spacing w:line="240" w:lineRule="auto"/>
        <w:jc w:val="both"/>
        <w:rPr>
          <w:rFonts w:ascii="FabrikatW00-Regular" w:eastAsia="Times New Roman" w:hAnsi="FabrikatW00-Regular" w:cs="Consolas"/>
          <w:sz w:val="24"/>
          <w:szCs w:val="20"/>
          <w:lang w:eastAsia="it-IT"/>
        </w:rPr>
      </w:pPr>
    </w:p>
    <w:p w:rsidR="00173874" w:rsidRPr="00615F0C" w:rsidRDefault="00173874" w:rsidP="00217B5D">
      <w:pPr>
        <w:spacing w:line="240" w:lineRule="auto"/>
        <w:jc w:val="both"/>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DIRITTI DI PROPRIETA’ INDUSTRIALE E INTELLETTUALE</w:t>
      </w:r>
    </w:p>
    <w:p w:rsidR="00217B5D" w:rsidRPr="00615F0C" w:rsidRDefault="00217B5D" w:rsidP="00217B5D">
      <w:pPr>
        <w:spacing w:line="240" w:lineRule="auto"/>
        <w:ind w:left="360"/>
        <w:jc w:val="both"/>
        <w:rPr>
          <w:rFonts w:ascii="FabrikatW00-Regular" w:eastAsia="Times New Roman" w:hAnsi="FabrikatW00-Regular" w:cs="Consolas"/>
          <w:sz w:val="24"/>
          <w:szCs w:val="20"/>
          <w:lang w:eastAsia="it-IT"/>
        </w:rPr>
      </w:pPr>
    </w:p>
    <w:p w:rsidR="00217B5D" w:rsidRDefault="00217B5D" w:rsidP="00F95C7E">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 xml:space="preserve">I contenuti e le informazioni offerti all'Operatore Economico attraverso il Portale sono di proprietà di </w:t>
      </w:r>
      <w:proofErr w:type="gramStart"/>
      <w:r w:rsidRPr="00173874">
        <w:rPr>
          <w:rFonts w:ascii="FabrikatW00-Regular" w:eastAsia="Times New Roman" w:hAnsi="FabrikatW00-Regular" w:cs="Consolas"/>
          <w:sz w:val="24"/>
          <w:szCs w:val="20"/>
          <w:lang w:eastAsia="it-IT"/>
        </w:rPr>
        <w:t>S.I.A.S..</w:t>
      </w:r>
      <w:proofErr w:type="gramEnd"/>
      <w:r w:rsidRPr="00173874">
        <w:rPr>
          <w:rFonts w:ascii="FabrikatW00-Regular" w:eastAsia="Times New Roman" w:hAnsi="FabrikatW00-Regular" w:cs="Consolas"/>
          <w:sz w:val="24"/>
          <w:szCs w:val="20"/>
          <w:lang w:eastAsia="it-IT"/>
        </w:rPr>
        <w:t xml:space="preserve"> Tali contenuti e informazioni, nonché il Portale di proprietà di </w:t>
      </w:r>
      <w:proofErr w:type="spellStart"/>
      <w:r w:rsidRPr="00173874">
        <w:rPr>
          <w:rFonts w:ascii="FabrikatW00-Regular" w:eastAsia="Times New Roman" w:hAnsi="FabrikatW00-Regular" w:cs="Consolas"/>
          <w:sz w:val="24"/>
          <w:szCs w:val="20"/>
          <w:lang w:eastAsia="it-IT"/>
        </w:rPr>
        <w:t>BravoSolution</w:t>
      </w:r>
      <w:proofErr w:type="spellEnd"/>
      <w:r w:rsidRPr="00173874">
        <w:rPr>
          <w:rFonts w:ascii="FabrikatW00-Regular" w:eastAsia="Times New Roman" w:hAnsi="FabrikatW00-Regular" w:cs="Consolas"/>
          <w:sz w:val="24"/>
          <w:szCs w:val="20"/>
          <w:lang w:eastAsia="it-IT"/>
        </w:rPr>
        <w:t xml:space="preserve"> S.p.A., concesso in licenza all’Ente Aggiudicatore, sono protetti dal diritto d'autore o da altri diritti di proprietà intellettuale (ivi inclusi i diritti sulle banche dati).</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Default="00217B5D" w:rsidP="00F90D94">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L'Operatore Economico si impegna a non scaricare, riprodurre, trasmettere, vendere o distribuire, in tutto o in parte, a qualunque titolo, il contenuto e le informazioni disponibili o ricevute attraverso il Portale, senza l'autorizzazione espressa per iscritto di S.I.A.S. a e per fini diversi da quello di consentire l'accesso alla Piattaforma e il suo utilizzo.</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 xml:space="preserve">L'Operatore Economico accetta che i dati di registrazione, nonché i dati e le informazioni successivamente forniti, siano inseriti in una banca dati costituita di esclusiva titolarità di S.I.A.S., la cui gestione tecnica in ordine al loro trattamento è garantita da </w:t>
      </w:r>
      <w:proofErr w:type="spellStart"/>
      <w:r w:rsidRPr="00615F0C">
        <w:rPr>
          <w:rFonts w:ascii="FabrikatW00-Regular" w:eastAsia="Times New Roman" w:hAnsi="FabrikatW00-Regular" w:cs="Consolas"/>
          <w:sz w:val="24"/>
          <w:szCs w:val="20"/>
          <w:lang w:eastAsia="it-IT"/>
        </w:rPr>
        <w:t>BravoSolution</w:t>
      </w:r>
      <w:proofErr w:type="spellEnd"/>
      <w:r w:rsidRPr="00615F0C">
        <w:rPr>
          <w:rFonts w:ascii="FabrikatW00-Regular" w:eastAsia="Times New Roman" w:hAnsi="FabrikatW00-Regular" w:cs="Consolas"/>
          <w:sz w:val="24"/>
          <w:szCs w:val="20"/>
          <w:lang w:eastAsia="it-IT"/>
        </w:rPr>
        <w:t>.</w:t>
      </w:r>
    </w:p>
    <w:p w:rsidR="00217B5D" w:rsidRPr="00615F0C" w:rsidRDefault="00217B5D" w:rsidP="00217B5D">
      <w:pPr>
        <w:ind w:left="426"/>
        <w:jc w:val="both"/>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MODIFICHE AL CONTRATTO</w:t>
      </w:r>
    </w:p>
    <w:p w:rsidR="00217B5D" w:rsidRPr="00615F0C" w:rsidRDefault="00217B5D" w:rsidP="00217B5D">
      <w:pPr>
        <w:spacing w:line="240" w:lineRule="auto"/>
        <w:ind w:left="360"/>
        <w:jc w:val="both"/>
        <w:rPr>
          <w:rFonts w:ascii="FabrikatW00-Regular" w:eastAsia="Times New Roman" w:hAnsi="FabrikatW00-Regular" w:cs="Consolas"/>
          <w:sz w:val="24"/>
          <w:szCs w:val="20"/>
          <w:lang w:eastAsia="it-IT"/>
        </w:rPr>
      </w:pPr>
    </w:p>
    <w:p w:rsidR="00217B5D" w:rsidRDefault="00217B5D" w:rsidP="00160D90">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lastRenderedPageBreak/>
        <w:t>L'Operatore Economico accetta che S.I.A.S. possa modificare il Contratto in ogni momento, previa comunicazione agli indirizzi di cui al par. 10.</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Default="00217B5D" w:rsidP="008E3BAB">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Le modifiche si intendono tacitamente accettate dall'Operatore Economico qualora S.I.A.S. non riceva, entro 15 giorni dall'invio della comunicazione di cui al par. 8.1, la comunicazione della volontà dell'Operatore Economico di non accettarle.</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Default="00217B5D" w:rsidP="00FC13AF">
      <w:pPr>
        <w:widowControl w:val="0"/>
        <w:numPr>
          <w:ilvl w:val="1"/>
          <w:numId w:val="6"/>
        </w:numPr>
        <w:spacing w:line="240" w:lineRule="auto"/>
        <w:ind w:left="426" w:hanging="426"/>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Resta salva la facoltà per l'Operatore Economico di recedere dal Contratto a seguito della comunicazione di cui al par. 8.1. In ogni caso la prosecuzione dell'utilizzo del Portale fa considerare accettate le modifiche apportate.</w:t>
      </w:r>
    </w:p>
    <w:p w:rsidR="00173874" w:rsidRPr="00173874" w:rsidRDefault="00173874" w:rsidP="00173874">
      <w:pPr>
        <w:widowControl w:val="0"/>
        <w:spacing w:line="240" w:lineRule="auto"/>
        <w:ind w:left="426"/>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426" w:hanging="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L'accettazione delle modifiche da parte dell'Operatore Economico non può essere parziale e deve intendersi riferita per intero alle stesse.</w:t>
      </w:r>
    </w:p>
    <w:p w:rsidR="002A4568" w:rsidRPr="00615F0C" w:rsidRDefault="002A4568" w:rsidP="00217B5D">
      <w:pPr>
        <w:spacing w:line="240" w:lineRule="auto"/>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CONFIDENZIALITÀ DELLE INFORMAZIONI COMMERCIALI - SICUREZZA INFORMATICA</w:t>
      </w:r>
    </w:p>
    <w:p w:rsidR="001B580C" w:rsidRPr="002A4568" w:rsidRDefault="001B580C" w:rsidP="001B580C">
      <w:pPr>
        <w:widowControl w:val="0"/>
        <w:ind w:left="360"/>
        <w:contextualSpacing/>
        <w:jc w:val="both"/>
        <w:rPr>
          <w:rFonts w:ascii="FabrikatW00-Regular" w:eastAsia="Times New Roman" w:hAnsi="FabrikatW00-Regular" w:cs="Consolas"/>
          <w:b/>
          <w:sz w:val="24"/>
          <w:szCs w:val="20"/>
          <w:lang w:eastAsia="it-IT"/>
        </w:rPr>
      </w:pPr>
    </w:p>
    <w:p w:rsidR="001B580C" w:rsidRDefault="00217B5D" w:rsidP="0099046A">
      <w:pPr>
        <w:widowControl w:val="0"/>
        <w:numPr>
          <w:ilvl w:val="1"/>
          <w:numId w:val="6"/>
        </w:numPr>
        <w:ind w:left="709" w:hanging="709"/>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I dati e le informazioni commerciali relativi allo svolgimento di ciascun Evento sono trattati da S.I.A.S. e dal Gestore del Sistema come strettamente confidenziali e riservati.</w:t>
      </w:r>
    </w:p>
    <w:p w:rsidR="00173874" w:rsidRPr="00173874" w:rsidRDefault="00173874" w:rsidP="00173874">
      <w:pPr>
        <w:widowControl w:val="0"/>
        <w:ind w:left="709"/>
        <w:contextualSpacing/>
        <w:jc w:val="both"/>
        <w:rPr>
          <w:rFonts w:ascii="FabrikatW00-Regular" w:eastAsia="Times New Roman" w:hAnsi="FabrikatW00-Regular" w:cs="Consolas"/>
          <w:sz w:val="24"/>
          <w:szCs w:val="20"/>
          <w:lang w:eastAsia="it-IT"/>
        </w:rPr>
      </w:pPr>
    </w:p>
    <w:p w:rsidR="00217B5D" w:rsidRPr="00615F0C" w:rsidRDefault="00217B5D" w:rsidP="00217B5D">
      <w:pPr>
        <w:widowControl w:val="0"/>
        <w:numPr>
          <w:ilvl w:val="1"/>
          <w:numId w:val="6"/>
        </w:numPr>
        <w:ind w:left="709" w:hanging="709"/>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S.I.A.S., tramite il supporto del Gestore del Sistema, pone in essere i più adeguati accorgimenti tecnici e procedurali al fine di garantire la sicurezza informatica durante lo svolgimento degli Eventi.</w:t>
      </w:r>
    </w:p>
    <w:p w:rsidR="00217B5D" w:rsidRDefault="00217B5D" w:rsidP="00217B5D">
      <w:pPr>
        <w:spacing w:line="240" w:lineRule="auto"/>
        <w:ind w:left="426"/>
        <w:jc w:val="both"/>
        <w:rPr>
          <w:rFonts w:ascii="FabrikatW00-Regular" w:eastAsia="Times New Roman" w:hAnsi="FabrikatW00-Regular" w:cs="Consolas"/>
          <w:sz w:val="24"/>
          <w:szCs w:val="20"/>
          <w:lang w:eastAsia="it-IT"/>
        </w:rPr>
      </w:pPr>
    </w:p>
    <w:p w:rsidR="00173874" w:rsidRDefault="00173874" w:rsidP="00217B5D">
      <w:pPr>
        <w:spacing w:line="240" w:lineRule="auto"/>
        <w:ind w:left="426"/>
        <w:jc w:val="both"/>
        <w:rPr>
          <w:rFonts w:ascii="FabrikatW00-Regular" w:eastAsia="Times New Roman" w:hAnsi="FabrikatW00-Regular" w:cs="Consolas"/>
          <w:sz w:val="24"/>
          <w:szCs w:val="20"/>
          <w:lang w:eastAsia="it-IT"/>
        </w:rPr>
      </w:pPr>
    </w:p>
    <w:p w:rsidR="00173874" w:rsidRDefault="00173874" w:rsidP="00217B5D">
      <w:pPr>
        <w:spacing w:line="240" w:lineRule="auto"/>
        <w:ind w:left="426"/>
        <w:jc w:val="both"/>
        <w:rPr>
          <w:rFonts w:ascii="FabrikatW00-Regular" w:eastAsia="Times New Roman" w:hAnsi="FabrikatW00-Regular" w:cs="Consolas"/>
          <w:sz w:val="24"/>
          <w:szCs w:val="20"/>
          <w:lang w:eastAsia="it-IT"/>
        </w:rPr>
      </w:pPr>
    </w:p>
    <w:p w:rsidR="00173874" w:rsidRPr="00615F0C" w:rsidRDefault="00173874" w:rsidP="00217B5D">
      <w:pPr>
        <w:spacing w:line="240" w:lineRule="auto"/>
        <w:ind w:left="426"/>
        <w:jc w:val="both"/>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COMUNICAZIONI</w:t>
      </w:r>
    </w:p>
    <w:p w:rsidR="001B580C" w:rsidRPr="002A4568" w:rsidRDefault="001B580C" w:rsidP="001B580C">
      <w:pPr>
        <w:widowControl w:val="0"/>
        <w:ind w:left="360"/>
        <w:contextualSpacing/>
        <w:jc w:val="both"/>
        <w:rPr>
          <w:rFonts w:ascii="FabrikatW00-Regular" w:eastAsia="Times New Roman" w:hAnsi="FabrikatW00-Regular" w:cs="Consolas"/>
          <w:b/>
          <w:sz w:val="24"/>
          <w:szCs w:val="20"/>
          <w:lang w:eastAsia="it-IT"/>
        </w:rPr>
      </w:pPr>
    </w:p>
    <w:p w:rsidR="00217B5D" w:rsidRDefault="00217B5D" w:rsidP="003E4206">
      <w:pPr>
        <w:widowControl w:val="0"/>
        <w:spacing w:line="240" w:lineRule="auto"/>
        <w:ind w:left="425"/>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Qualsiasi comunicazione relativa al presente Contratto dovrà essere inviata:</w:t>
      </w:r>
    </w:p>
    <w:p w:rsidR="001B580C" w:rsidRPr="00615F0C" w:rsidRDefault="001B580C" w:rsidP="001B580C">
      <w:pPr>
        <w:widowControl w:val="0"/>
        <w:ind w:left="426"/>
        <w:contextualSpacing/>
        <w:jc w:val="both"/>
        <w:rPr>
          <w:rFonts w:ascii="FabrikatW00-Regular" w:eastAsia="Times New Roman" w:hAnsi="FabrikatW00-Regular" w:cs="Consolas"/>
          <w:sz w:val="24"/>
          <w:szCs w:val="20"/>
          <w:lang w:eastAsia="it-IT"/>
        </w:rPr>
      </w:pPr>
    </w:p>
    <w:p w:rsidR="001B580C" w:rsidRDefault="001B580C" w:rsidP="00ED59E9">
      <w:pPr>
        <w:widowControl w:val="0"/>
        <w:numPr>
          <w:ilvl w:val="0"/>
          <w:numId w:val="2"/>
        </w:numPr>
        <w:spacing w:line="240" w:lineRule="auto"/>
        <w:ind w:left="714" w:hanging="357"/>
        <w:contextualSpacing/>
        <w:jc w:val="both"/>
        <w:rPr>
          <w:rFonts w:ascii="FabrikatW00-Regular" w:eastAsia="Times New Roman" w:hAnsi="FabrikatW00-Regular" w:cs="Consolas"/>
          <w:sz w:val="24"/>
          <w:szCs w:val="20"/>
          <w:lang w:eastAsia="it-IT"/>
        </w:rPr>
      </w:pPr>
      <w:r w:rsidRPr="00173874">
        <w:rPr>
          <w:rFonts w:ascii="FabrikatW00-Regular" w:eastAsia="Times New Roman" w:hAnsi="FabrikatW00-Regular" w:cs="Consolas"/>
          <w:sz w:val="24"/>
          <w:szCs w:val="20"/>
          <w:lang w:eastAsia="it-IT"/>
        </w:rPr>
        <w:t>Q</w:t>
      </w:r>
      <w:r w:rsidR="00217B5D" w:rsidRPr="00173874">
        <w:rPr>
          <w:rFonts w:ascii="FabrikatW00-Regular" w:eastAsia="Times New Roman" w:hAnsi="FabrikatW00-Regular" w:cs="Consolas"/>
          <w:sz w:val="24"/>
          <w:szCs w:val="20"/>
          <w:lang w:eastAsia="it-IT"/>
        </w:rPr>
        <w:t>uanto</w:t>
      </w:r>
      <w:r w:rsidRPr="00173874">
        <w:rPr>
          <w:rFonts w:ascii="FabrikatW00-Regular" w:eastAsia="Times New Roman" w:hAnsi="FabrikatW00-Regular" w:cs="Consolas"/>
          <w:sz w:val="24"/>
          <w:szCs w:val="20"/>
          <w:lang w:eastAsia="it-IT"/>
        </w:rPr>
        <w:t xml:space="preserve"> </w:t>
      </w:r>
      <w:r w:rsidR="00217B5D" w:rsidRPr="00173874">
        <w:rPr>
          <w:rFonts w:ascii="FabrikatW00-Regular" w:eastAsia="Times New Roman" w:hAnsi="FabrikatW00-Regular" w:cs="Consolas"/>
          <w:sz w:val="24"/>
          <w:szCs w:val="20"/>
          <w:lang w:eastAsia="it-IT"/>
        </w:rPr>
        <w:t>all'Operatore Economico, per Posta Elettronica Certificata, all'indirizzo da questi comunicato con la registrazione;</w:t>
      </w:r>
    </w:p>
    <w:p w:rsidR="00173874" w:rsidRPr="00173874" w:rsidRDefault="00173874" w:rsidP="00173874">
      <w:pPr>
        <w:widowControl w:val="0"/>
        <w:spacing w:line="240" w:lineRule="auto"/>
        <w:ind w:left="714"/>
        <w:contextualSpacing/>
        <w:jc w:val="both"/>
        <w:rPr>
          <w:rFonts w:ascii="FabrikatW00-Regular" w:eastAsia="Times New Roman" w:hAnsi="FabrikatW00-Regular" w:cs="Consolas"/>
          <w:sz w:val="24"/>
          <w:szCs w:val="20"/>
          <w:lang w:eastAsia="it-IT"/>
        </w:rPr>
      </w:pPr>
    </w:p>
    <w:p w:rsidR="00217B5D" w:rsidRPr="00615F0C" w:rsidRDefault="00432311" w:rsidP="001B580C">
      <w:pPr>
        <w:widowControl w:val="0"/>
        <w:numPr>
          <w:ilvl w:val="0"/>
          <w:numId w:val="2"/>
        </w:numPr>
        <w:spacing w:line="240" w:lineRule="auto"/>
        <w:ind w:left="714" w:hanging="357"/>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Quanto</w:t>
      </w:r>
      <w:r w:rsidR="00217B5D" w:rsidRPr="00615F0C">
        <w:rPr>
          <w:rFonts w:ascii="FabrikatW00-Regular" w:eastAsia="Times New Roman" w:hAnsi="FabrikatW00-Regular" w:cs="Consolas"/>
          <w:sz w:val="24"/>
          <w:szCs w:val="20"/>
          <w:lang w:eastAsia="it-IT"/>
        </w:rPr>
        <w:t xml:space="preserve"> a S.I.A.S. tramite l’invio di una comunicazione all’assistenza online presente nella Home Page del Portale.</w:t>
      </w:r>
    </w:p>
    <w:p w:rsidR="00217B5D" w:rsidRPr="00615F0C" w:rsidRDefault="00217B5D" w:rsidP="00217B5D">
      <w:pPr>
        <w:spacing w:line="240" w:lineRule="auto"/>
        <w:jc w:val="both"/>
        <w:rPr>
          <w:rFonts w:ascii="FabrikatW00-Regular" w:eastAsia="Times New Roman" w:hAnsi="FabrikatW00-Regular" w:cs="Consolas"/>
          <w:sz w:val="24"/>
          <w:szCs w:val="20"/>
          <w:lang w:eastAsia="it-IT"/>
        </w:rPr>
      </w:pPr>
    </w:p>
    <w:p w:rsidR="00217B5D" w:rsidRPr="00660E04" w:rsidRDefault="00217B5D" w:rsidP="00217B5D">
      <w:pPr>
        <w:widowControl w:val="0"/>
        <w:numPr>
          <w:ilvl w:val="0"/>
          <w:numId w:val="6"/>
        </w:numPr>
        <w:ind w:hanging="360"/>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t>REQUISITI TECNICI MINIMI</w:t>
      </w:r>
    </w:p>
    <w:p w:rsidR="001B580C" w:rsidRPr="002A4568" w:rsidRDefault="001B580C" w:rsidP="001B580C">
      <w:pPr>
        <w:widowControl w:val="0"/>
        <w:ind w:left="360"/>
        <w:contextualSpacing/>
        <w:jc w:val="both"/>
        <w:rPr>
          <w:rFonts w:ascii="FabrikatW00-Regular" w:eastAsia="Times New Roman" w:hAnsi="FabrikatW00-Regular" w:cs="Consolas"/>
          <w:b/>
          <w:sz w:val="24"/>
          <w:szCs w:val="20"/>
          <w:lang w:eastAsia="it-IT"/>
        </w:rPr>
      </w:pPr>
    </w:p>
    <w:p w:rsidR="00217B5D" w:rsidRDefault="00217B5D" w:rsidP="00217B5D">
      <w:pPr>
        <w:spacing w:line="240" w:lineRule="auto"/>
        <w:ind w:left="426"/>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L’Operatore Economico dovrà attenersi ai Requisiti Minimi, in termini di hardware, software e connettività, comunicati nella Home Page del Portale alla Voce “Requisiti di Sistema”.</w:t>
      </w:r>
    </w:p>
    <w:p w:rsidR="00173874" w:rsidRDefault="00173874" w:rsidP="00173874">
      <w:pPr>
        <w:widowControl w:val="0"/>
        <w:spacing w:line="360" w:lineRule="auto"/>
        <w:ind w:left="357"/>
        <w:contextualSpacing/>
        <w:jc w:val="both"/>
        <w:rPr>
          <w:rFonts w:ascii="FabrikatW00-Regular" w:eastAsia="Times New Roman" w:hAnsi="FabrikatW00-Regular" w:cs="Consolas"/>
          <w:b/>
          <w:sz w:val="24"/>
          <w:szCs w:val="20"/>
          <w:lang w:eastAsia="it-IT"/>
        </w:rPr>
      </w:pPr>
    </w:p>
    <w:p w:rsidR="00217B5D" w:rsidRPr="00660E04" w:rsidRDefault="00217B5D" w:rsidP="001B580C">
      <w:pPr>
        <w:widowControl w:val="0"/>
        <w:numPr>
          <w:ilvl w:val="0"/>
          <w:numId w:val="6"/>
        </w:numPr>
        <w:spacing w:line="360" w:lineRule="auto"/>
        <w:ind w:left="357" w:hanging="357"/>
        <w:contextualSpacing/>
        <w:jc w:val="both"/>
        <w:rPr>
          <w:rFonts w:ascii="FabrikatW00-Regular" w:eastAsia="Times New Roman" w:hAnsi="FabrikatW00-Regular" w:cs="Consolas"/>
          <w:b/>
          <w:color w:val="1F4E79" w:themeColor="accent1" w:themeShade="80"/>
          <w:sz w:val="24"/>
          <w:szCs w:val="20"/>
          <w:lang w:eastAsia="it-IT"/>
        </w:rPr>
      </w:pPr>
      <w:r w:rsidRPr="00660E04">
        <w:rPr>
          <w:rFonts w:ascii="FabrikatW00-Regular" w:eastAsia="Times New Roman" w:hAnsi="FabrikatW00-Regular" w:cs="Consolas"/>
          <w:b/>
          <w:color w:val="1F4E79" w:themeColor="accent1" w:themeShade="80"/>
          <w:sz w:val="24"/>
          <w:szCs w:val="20"/>
          <w:lang w:eastAsia="it-IT"/>
        </w:rPr>
        <w:lastRenderedPageBreak/>
        <w:t>LEGGE APPLICABILE E FORO COMPETENTE</w:t>
      </w:r>
    </w:p>
    <w:p w:rsidR="001B580C" w:rsidRPr="002A4568" w:rsidRDefault="001B580C" w:rsidP="001B580C">
      <w:pPr>
        <w:widowControl w:val="0"/>
        <w:ind w:left="360"/>
        <w:contextualSpacing/>
        <w:jc w:val="both"/>
        <w:rPr>
          <w:rFonts w:ascii="FabrikatW00-Regular" w:eastAsia="Times New Roman" w:hAnsi="FabrikatW00-Regular" w:cs="Consolas"/>
          <w:b/>
          <w:sz w:val="24"/>
          <w:szCs w:val="20"/>
          <w:lang w:eastAsia="it-IT"/>
        </w:rPr>
      </w:pPr>
    </w:p>
    <w:p w:rsidR="00217B5D" w:rsidRPr="00615F0C" w:rsidRDefault="00217B5D" w:rsidP="00AE13E1">
      <w:pPr>
        <w:widowControl w:val="0"/>
        <w:ind w:left="426"/>
        <w:contextualSpacing/>
        <w:jc w:val="both"/>
        <w:rPr>
          <w:rFonts w:ascii="FabrikatW00-Regular" w:eastAsia="Times New Roman" w:hAnsi="FabrikatW00-Regular" w:cs="Consolas"/>
          <w:sz w:val="24"/>
          <w:szCs w:val="20"/>
          <w:lang w:eastAsia="it-IT"/>
        </w:rPr>
      </w:pPr>
      <w:r w:rsidRPr="00615F0C">
        <w:rPr>
          <w:rFonts w:ascii="FabrikatW00-Regular" w:eastAsia="Times New Roman" w:hAnsi="FabrikatW00-Regular" w:cs="Consolas"/>
          <w:sz w:val="24"/>
          <w:szCs w:val="20"/>
          <w:lang w:eastAsia="it-IT"/>
        </w:rPr>
        <w:t>Le controversie relative all'interpretazione, alla esecuzione o alla risoluzione del Contratto saranno rette dalla legge Italiana e devolute alla competenza esclusiva del foro di Milano.</w:t>
      </w:r>
    </w:p>
    <w:p w:rsidR="00217B5D" w:rsidRPr="00615F0C" w:rsidRDefault="00217B5D" w:rsidP="00217B5D">
      <w:pPr>
        <w:spacing w:line="240" w:lineRule="auto"/>
        <w:jc w:val="both"/>
        <w:rPr>
          <w:rFonts w:ascii="FabrikatW00-Regular" w:eastAsia="Times New Roman" w:hAnsi="FabrikatW00-Regular" w:cs="Consolas"/>
          <w:sz w:val="24"/>
          <w:szCs w:val="20"/>
          <w:lang w:eastAsia="it-IT"/>
        </w:rPr>
      </w:pPr>
    </w:p>
    <w:p w:rsidR="00217B5D" w:rsidRDefault="00217B5D" w:rsidP="00217B5D">
      <w:pPr>
        <w:spacing w:line="240" w:lineRule="auto"/>
        <w:jc w:val="both"/>
        <w:rPr>
          <w:rFonts w:ascii="FabrikatW00-Regular" w:eastAsia="Times New Roman" w:hAnsi="FabrikatW00-Regular" w:cs="Consolas"/>
          <w:sz w:val="24"/>
          <w:szCs w:val="20"/>
          <w:lang w:eastAsia="it-IT"/>
        </w:rPr>
      </w:pPr>
    </w:p>
    <w:p w:rsidR="001B580C" w:rsidRDefault="001B580C" w:rsidP="00217B5D">
      <w:pPr>
        <w:spacing w:line="240" w:lineRule="auto"/>
        <w:jc w:val="both"/>
        <w:rPr>
          <w:rFonts w:ascii="FabrikatW00-Regular" w:eastAsia="Times New Roman" w:hAnsi="FabrikatW00-Regular" w:cs="Consolas"/>
          <w:sz w:val="24"/>
          <w:szCs w:val="20"/>
          <w:lang w:eastAsia="it-IT"/>
        </w:rPr>
      </w:pPr>
    </w:p>
    <w:p w:rsidR="00173874" w:rsidRDefault="00173874" w:rsidP="00217B5D">
      <w:pPr>
        <w:spacing w:line="240" w:lineRule="auto"/>
        <w:jc w:val="both"/>
        <w:rPr>
          <w:rFonts w:ascii="FabrikatW00-Regular" w:eastAsia="Times New Roman" w:hAnsi="FabrikatW00-Regular" w:cs="Consolas"/>
          <w:sz w:val="24"/>
          <w:szCs w:val="20"/>
          <w:lang w:eastAsia="it-IT"/>
        </w:rPr>
      </w:pPr>
    </w:p>
    <w:p w:rsidR="00173874" w:rsidRDefault="00173874" w:rsidP="00217B5D">
      <w:pPr>
        <w:spacing w:line="240" w:lineRule="auto"/>
        <w:jc w:val="both"/>
        <w:rPr>
          <w:rFonts w:ascii="FabrikatW00-Regular" w:eastAsia="Times New Roman" w:hAnsi="FabrikatW00-Regular" w:cs="Consolas"/>
          <w:sz w:val="24"/>
          <w:szCs w:val="20"/>
          <w:lang w:eastAsia="it-IT"/>
        </w:rPr>
      </w:pPr>
    </w:p>
    <w:p w:rsidR="00173874" w:rsidRPr="00615F0C" w:rsidRDefault="00173874" w:rsidP="00217B5D">
      <w:pPr>
        <w:spacing w:line="240" w:lineRule="auto"/>
        <w:jc w:val="both"/>
        <w:rPr>
          <w:rFonts w:ascii="FabrikatW00-Regular" w:eastAsia="Times New Roman" w:hAnsi="FabrikatW00-Regular" w:cs="Consolas"/>
          <w:sz w:val="24"/>
          <w:szCs w:val="20"/>
          <w:lang w:eastAsia="it-IT"/>
        </w:rPr>
      </w:pPr>
    </w:p>
    <w:p w:rsidR="00217B5D" w:rsidRPr="001B580C" w:rsidRDefault="00217B5D" w:rsidP="00217B5D">
      <w:pPr>
        <w:spacing w:line="240" w:lineRule="auto"/>
        <w:jc w:val="both"/>
        <w:rPr>
          <w:rFonts w:ascii="FabrikatW00-Regular" w:eastAsia="Times New Roman" w:hAnsi="FabrikatW00-Regular" w:cs="Consolas"/>
          <w:b/>
          <w:sz w:val="24"/>
          <w:szCs w:val="20"/>
          <w:lang w:eastAsia="it-IT"/>
        </w:rPr>
      </w:pPr>
      <w:r w:rsidRPr="001B580C">
        <w:rPr>
          <w:rFonts w:ascii="FabrikatW00-Regular" w:eastAsia="Times New Roman" w:hAnsi="FabrikatW00-Regular" w:cs="Consolas"/>
          <w:b/>
          <w:sz w:val="24"/>
          <w:szCs w:val="20"/>
          <w:lang w:eastAsia="it-IT"/>
        </w:rPr>
        <w:t>Apporre firma digitale del Legale Rappresentante o di soggetto munito di idonei poteri</w:t>
      </w:r>
      <w:r w:rsidRPr="001B580C" w:rsidDel="00C96311">
        <w:rPr>
          <w:rFonts w:ascii="FabrikatW00-Regular" w:eastAsia="Times New Roman" w:hAnsi="FabrikatW00-Regular" w:cs="Consolas"/>
          <w:b/>
          <w:sz w:val="24"/>
          <w:szCs w:val="20"/>
          <w:lang w:eastAsia="it-IT"/>
        </w:rPr>
        <w:t xml:space="preserve"> </w:t>
      </w:r>
    </w:p>
    <w:p w:rsidR="001C03CD" w:rsidRPr="001C03CD" w:rsidRDefault="001C03CD" w:rsidP="001C03CD">
      <w:pPr>
        <w:pStyle w:val="Corpotesto"/>
        <w:tabs>
          <w:tab w:val="left" w:pos="5142"/>
          <w:tab w:val="left" w:pos="8743"/>
          <w:tab w:val="left" w:pos="11373"/>
        </w:tabs>
        <w:rPr>
          <w:rFonts w:ascii="FabrikatW00-Regular" w:eastAsia="Times New Roman" w:hAnsi="FabrikatW00-Regular" w:cs="Consolas"/>
          <w:sz w:val="24"/>
          <w:szCs w:val="20"/>
          <w:lang w:eastAsia="it-IT"/>
        </w:rPr>
      </w:pPr>
    </w:p>
    <w:sectPr w:rsidR="001C03CD" w:rsidRPr="001C03C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338" w:rsidRDefault="001C6338" w:rsidP="00987A33">
      <w:pPr>
        <w:spacing w:after="0" w:line="240" w:lineRule="auto"/>
      </w:pPr>
      <w:r>
        <w:separator/>
      </w:r>
    </w:p>
  </w:endnote>
  <w:endnote w:type="continuationSeparator" w:id="0">
    <w:p w:rsidR="001C6338" w:rsidRDefault="001C6338" w:rsidP="0098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abrikatW00-Regular">
    <w:altName w:val="Calibri"/>
    <w:charset w:val="00"/>
    <w:family w:val="swiss"/>
    <w:pitch w:val="variable"/>
    <w:sig w:usb0="A000002F"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abrikatW00-Black">
    <w:altName w:val="Calibri"/>
    <w:charset w:val="00"/>
    <w:family w:val="swiss"/>
    <w:pitch w:val="variable"/>
    <w:sig w:usb0="A000002F"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47" w:rsidRDefault="000F28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47" w:rsidRDefault="00F669F6">
    <w:pPr>
      <w:pStyle w:val="Pidipagina"/>
    </w:pPr>
    <w:r>
      <w:rPr>
        <w:noProof/>
        <w:lang w:eastAsia="it-IT"/>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uppo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ttango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asella di testo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69F6" w:rsidRDefault="001C6338">
                            <w:pPr>
                              <w:pStyle w:val="Pidipagina"/>
                              <w:jc w:val="right"/>
                            </w:pPr>
                            <w:sdt>
                              <w:sdtPr>
                                <w:rPr>
                                  <w:caps/>
                                  <w:color w:val="5B9BD5" w:themeColor="accent1"/>
                                  <w:sz w:val="20"/>
                                  <w:szCs w:val="20"/>
                                </w:rPr>
                                <w:alias w:val="Tito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669F6">
                                  <w:rPr>
                                    <w:caps/>
                                    <w:color w:val="5B9BD5" w:themeColor="accent1"/>
                                    <w:sz w:val="20"/>
                                    <w:szCs w:val="20"/>
                                  </w:rPr>
                                  <w:t>Condizioni_Generali_Partecipazione</w:t>
                                </w:r>
                              </w:sdtContent>
                            </w:sdt>
                            <w:r w:rsidR="00F669F6">
                              <w:rPr>
                                <w:caps/>
                                <w:color w:val="808080" w:themeColor="background1" w:themeShade="80"/>
                                <w:sz w:val="20"/>
                                <w:szCs w:val="20"/>
                              </w:rPr>
                              <w:t>|</w:t>
                            </w:r>
                            <w:sdt>
                              <w:sdtPr>
                                <w:rPr>
                                  <w:color w:val="808080" w:themeColor="background1" w:themeShade="80"/>
                                  <w:sz w:val="20"/>
                                  <w:szCs w:val="20"/>
                                </w:rPr>
                                <w:alias w:val="Sottotito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669F6">
                                  <w:rPr>
                                    <w:color w:val="808080" w:themeColor="background1" w:themeShade="80"/>
                                    <w:sz w:val="20"/>
                                    <w:szCs w:val="20"/>
                                  </w:rPr>
                                  <w:t>Rev</w:t>
                                </w:r>
                                <w:r w:rsidR="008B1CC6">
                                  <w:rPr>
                                    <w:color w:val="808080" w:themeColor="background1" w:themeShade="80"/>
                                    <w:sz w:val="20"/>
                                    <w:szCs w:val="20"/>
                                  </w:rPr>
                                  <w:t>_03</w:t>
                                </w:r>
                                <w:r w:rsidR="00F669F6">
                                  <w:rPr>
                                    <w:color w:val="808080" w:themeColor="background1" w:themeShade="80"/>
                                    <w:sz w:val="20"/>
                                    <w:szCs w:val="20"/>
                                  </w:rPr>
                                  <w:t>_19]</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uppo 164" o:spid="_x0000_s1026" style="position:absolute;margin-left:434.8pt;margin-top:0;width:486pt;height:21.6pt;z-index:251660288;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">
              <v:rect id="Rettangolo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Casella di testo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F669F6" w:rsidRDefault="008B1CC6">
                      <w:pPr>
                        <w:pStyle w:val="Pidipagina"/>
                        <w:jc w:val="right"/>
                      </w:pPr>
                      <w:sdt>
                        <w:sdtPr>
                          <w:rPr>
                            <w:caps/>
                            <w:color w:val="5B9BD5" w:themeColor="accent1"/>
                            <w:sz w:val="20"/>
                            <w:szCs w:val="20"/>
                          </w:rPr>
                          <w:alias w:val="Titolo"/>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669F6">
                            <w:rPr>
                              <w:caps/>
                              <w:color w:val="5B9BD5" w:themeColor="accent1"/>
                              <w:sz w:val="20"/>
                              <w:szCs w:val="20"/>
                            </w:rPr>
                            <w:t>Condizioni_Generali_Partecipazione</w:t>
                          </w:r>
                        </w:sdtContent>
                      </w:sdt>
                      <w:r w:rsidR="00F669F6">
                        <w:rPr>
                          <w:caps/>
                          <w:color w:val="808080" w:themeColor="background1" w:themeShade="80"/>
                          <w:sz w:val="20"/>
                          <w:szCs w:val="20"/>
                        </w:rPr>
                        <w:t>|</w:t>
                      </w:r>
                      <w:sdt>
                        <w:sdtPr>
                          <w:rPr>
                            <w:color w:val="808080" w:themeColor="background1" w:themeShade="80"/>
                            <w:sz w:val="20"/>
                            <w:szCs w:val="20"/>
                          </w:rPr>
                          <w:alias w:val="Sottotitolo"/>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F669F6">
                            <w:rPr>
                              <w:color w:val="808080" w:themeColor="background1" w:themeShade="80"/>
                              <w:sz w:val="20"/>
                              <w:szCs w:val="20"/>
                            </w:rPr>
                            <w:t>Rev</w:t>
                          </w:r>
                          <w:r>
                            <w:rPr>
                              <w:color w:val="808080" w:themeColor="background1" w:themeShade="80"/>
                              <w:sz w:val="20"/>
                              <w:szCs w:val="20"/>
                            </w:rPr>
                            <w:t>_03</w:t>
                          </w:r>
                          <w:r w:rsidR="00F669F6">
                            <w:rPr>
                              <w:color w:val="808080" w:themeColor="background1" w:themeShade="80"/>
                              <w:sz w:val="20"/>
                              <w:szCs w:val="20"/>
                            </w:rPr>
                            <w:t>_19]</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47" w:rsidRDefault="000F28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338" w:rsidRDefault="001C6338" w:rsidP="00987A33">
      <w:pPr>
        <w:spacing w:after="0" w:line="240" w:lineRule="auto"/>
      </w:pPr>
      <w:r>
        <w:separator/>
      </w:r>
    </w:p>
  </w:footnote>
  <w:footnote w:type="continuationSeparator" w:id="0">
    <w:p w:rsidR="001C6338" w:rsidRDefault="001C6338" w:rsidP="0098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47" w:rsidRDefault="000F284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A33" w:rsidRDefault="00987A33">
    <w:pPr>
      <w:pStyle w:val="Intestazione"/>
    </w:pPr>
    <w:r>
      <w:rPr>
        <w:noProof/>
        <w:lang w:eastAsia="it-IT"/>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-449580</wp:posOffset>
          </wp:positionV>
          <wp:extent cx="7554116" cy="10685418"/>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sias-1.png"/>
                  <pic:cNvPicPr/>
                </pic:nvPicPr>
                <pic:blipFill>
                  <a:blip r:embed="rId1">
                    <a:extLst>
                      <a:ext uri="{28A0092B-C50C-407E-A947-70E740481C1C}">
                        <a14:useLocalDpi xmlns:a14="http://schemas.microsoft.com/office/drawing/2010/main" val="0"/>
                      </a:ext>
                    </a:extLst>
                  </a:blip>
                  <a:stretch>
                    <a:fillRect/>
                  </a:stretch>
                </pic:blipFill>
                <pic:spPr>
                  <a:xfrm>
                    <a:off x="0" y="0"/>
                    <a:ext cx="7554116" cy="106854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47" w:rsidRDefault="000F28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2C73"/>
    <w:multiLevelType w:val="multilevel"/>
    <w:tmpl w:val="014611AE"/>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i/>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 w15:restartNumberingAfterBreak="0">
    <w:nsid w:val="0D6918C2"/>
    <w:multiLevelType w:val="hybridMultilevel"/>
    <w:tmpl w:val="FE140802"/>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2" w15:restartNumberingAfterBreak="0">
    <w:nsid w:val="41587E37"/>
    <w:multiLevelType w:val="multilevel"/>
    <w:tmpl w:val="5866AE1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300702C"/>
    <w:multiLevelType w:val="multilevel"/>
    <w:tmpl w:val="34D42F40"/>
    <w:lvl w:ilvl="0">
      <w:start w:val="1"/>
      <w:numFmt w:val="lowerLetter"/>
      <w:lvlText w:val="%1)"/>
      <w:lvlJc w:val="left"/>
      <w:pPr>
        <w:ind w:left="700" w:firstLine="340"/>
      </w:pPr>
      <w:rPr>
        <w:vertAlign w:val="baseline"/>
      </w:rPr>
    </w:lvl>
    <w:lvl w:ilvl="1">
      <w:start w:val="1"/>
      <w:numFmt w:val="lowerLetter"/>
      <w:lvlText w:val="%2."/>
      <w:lvlJc w:val="left"/>
      <w:pPr>
        <w:ind w:left="1420" w:firstLine="1060"/>
      </w:pPr>
      <w:rPr>
        <w:vertAlign w:val="baseline"/>
      </w:rPr>
    </w:lvl>
    <w:lvl w:ilvl="2">
      <w:start w:val="1"/>
      <w:numFmt w:val="lowerRoman"/>
      <w:lvlText w:val="%3."/>
      <w:lvlJc w:val="right"/>
      <w:pPr>
        <w:ind w:left="2140" w:firstLine="1960"/>
      </w:pPr>
      <w:rPr>
        <w:vertAlign w:val="baseline"/>
      </w:rPr>
    </w:lvl>
    <w:lvl w:ilvl="3">
      <w:start w:val="1"/>
      <w:numFmt w:val="decimal"/>
      <w:lvlText w:val="%4."/>
      <w:lvlJc w:val="left"/>
      <w:pPr>
        <w:ind w:left="2860" w:firstLine="2500"/>
      </w:pPr>
      <w:rPr>
        <w:vertAlign w:val="baseline"/>
      </w:rPr>
    </w:lvl>
    <w:lvl w:ilvl="4">
      <w:start w:val="1"/>
      <w:numFmt w:val="lowerLetter"/>
      <w:lvlText w:val="%5."/>
      <w:lvlJc w:val="left"/>
      <w:pPr>
        <w:ind w:left="3580" w:firstLine="3220"/>
      </w:pPr>
      <w:rPr>
        <w:vertAlign w:val="baseline"/>
      </w:rPr>
    </w:lvl>
    <w:lvl w:ilvl="5">
      <w:start w:val="1"/>
      <w:numFmt w:val="lowerRoman"/>
      <w:lvlText w:val="%6."/>
      <w:lvlJc w:val="right"/>
      <w:pPr>
        <w:ind w:left="4300" w:firstLine="4120"/>
      </w:pPr>
      <w:rPr>
        <w:vertAlign w:val="baseline"/>
      </w:rPr>
    </w:lvl>
    <w:lvl w:ilvl="6">
      <w:start w:val="1"/>
      <w:numFmt w:val="decimal"/>
      <w:lvlText w:val="%7."/>
      <w:lvlJc w:val="left"/>
      <w:pPr>
        <w:ind w:left="5020" w:firstLine="4660"/>
      </w:pPr>
      <w:rPr>
        <w:vertAlign w:val="baseline"/>
      </w:rPr>
    </w:lvl>
    <w:lvl w:ilvl="7">
      <w:start w:val="1"/>
      <w:numFmt w:val="lowerLetter"/>
      <w:lvlText w:val="%8."/>
      <w:lvlJc w:val="left"/>
      <w:pPr>
        <w:ind w:left="5740" w:firstLine="5380"/>
      </w:pPr>
      <w:rPr>
        <w:vertAlign w:val="baseline"/>
      </w:rPr>
    </w:lvl>
    <w:lvl w:ilvl="8">
      <w:start w:val="1"/>
      <w:numFmt w:val="lowerRoman"/>
      <w:lvlText w:val="%9."/>
      <w:lvlJc w:val="right"/>
      <w:pPr>
        <w:ind w:left="6460" w:firstLine="6280"/>
      </w:pPr>
      <w:rPr>
        <w:vertAlign w:val="baseline"/>
      </w:rPr>
    </w:lvl>
  </w:abstractNum>
  <w:abstractNum w:abstractNumId="4" w15:restartNumberingAfterBreak="0">
    <w:nsid w:val="5693200C"/>
    <w:multiLevelType w:val="multilevel"/>
    <w:tmpl w:val="417ECE5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D054B45"/>
    <w:multiLevelType w:val="multilevel"/>
    <w:tmpl w:val="A3CC6A7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74930F6D"/>
    <w:multiLevelType w:val="multilevel"/>
    <w:tmpl w:val="D214ECD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7DDC443D"/>
    <w:multiLevelType w:val="multilevel"/>
    <w:tmpl w:val="12C6AB8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7"/>
  </w:num>
  <w:num w:numId="3">
    <w:abstractNumId w:val="5"/>
  </w:num>
  <w:num w:numId="4">
    <w:abstractNumId w:val="6"/>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33"/>
    <w:rsid w:val="00094DBB"/>
    <w:rsid w:val="000F2847"/>
    <w:rsid w:val="00121C92"/>
    <w:rsid w:val="00173874"/>
    <w:rsid w:val="001B580C"/>
    <w:rsid w:val="001C03CD"/>
    <w:rsid w:val="001C6338"/>
    <w:rsid w:val="00217B5D"/>
    <w:rsid w:val="00261D7F"/>
    <w:rsid w:val="002A4568"/>
    <w:rsid w:val="003E4206"/>
    <w:rsid w:val="0041352C"/>
    <w:rsid w:val="004157D7"/>
    <w:rsid w:val="00432311"/>
    <w:rsid w:val="004635D3"/>
    <w:rsid w:val="005E40F6"/>
    <w:rsid w:val="00615F0C"/>
    <w:rsid w:val="00660E04"/>
    <w:rsid w:val="006E57AC"/>
    <w:rsid w:val="007814E1"/>
    <w:rsid w:val="007F326C"/>
    <w:rsid w:val="00880E47"/>
    <w:rsid w:val="008B1CC6"/>
    <w:rsid w:val="0095723C"/>
    <w:rsid w:val="00971849"/>
    <w:rsid w:val="00987A33"/>
    <w:rsid w:val="009A3E3C"/>
    <w:rsid w:val="009F7029"/>
    <w:rsid w:val="00A52643"/>
    <w:rsid w:val="00AD48C5"/>
    <w:rsid w:val="00AE13E1"/>
    <w:rsid w:val="00BA0EF7"/>
    <w:rsid w:val="00D21831"/>
    <w:rsid w:val="00D647DE"/>
    <w:rsid w:val="00F520D8"/>
    <w:rsid w:val="00F669F6"/>
    <w:rsid w:val="00F83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F7AD3F-485F-4CE1-BF63-150B79DE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80E4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7A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A33"/>
  </w:style>
  <w:style w:type="paragraph" w:styleId="Pidipagina">
    <w:name w:val="footer"/>
    <w:basedOn w:val="Normale"/>
    <w:link w:val="PidipaginaCarattere"/>
    <w:uiPriority w:val="99"/>
    <w:unhideWhenUsed/>
    <w:rsid w:val="00987A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A33"/>
  </w:style>
  <w:style w:type="paragraph" w:styleId="Sottotitolo">
    <w:name w:val="Subtitle"/>
    <w:basedOn w:val="Normale"/>
    <w:next w:val="Normale"/>
    <w:link w:val="SottotitoloCarattere"/>
    <w:uiPriority w:val="11"/>
    <w:qFormat/>
    <w:rsid w:val="009A3E3C"/>
    <w:pPr>
      <w:numPr>
        <w:ilvl w:val="1"/>
      </w:numPr>
      <w:spacing w:after="160" w:line="259" w:lineRule="auto"/>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9A3E3C"/>
    <w:rPr>
      <w:rFonts w:eastAsiaTheme="minorEastAsia"/>
      <w:color w:val="5A5A5A" w:themeColor="text1" w:themeTint="A5"/>
      <w:spacing w:val="15"/>
    </w:rPr>
  </w:style>
  <w:style w:type="paragraph" w:styleId="Paragrafoelenco">
    <w:name w:val="List Paragraph"/>
    <w:basedOn w:val="Normale"/>
    <w:uiPriority w:val="34"/>
    <w:qFormat/>
    <w:rsid w:val="00261D7F"/>
    <w:pPr>
      <w:spacing w:after="160" w:line="259" w:lineRule="auto"/>
      <w:ind w:left="720"/>
      <w:contextualSpacing/>
    </w:pPr>
  </w:style>
  <w:style w:type="paragraph" w:styleId="Corpotesto">
    <w:name w:val="Body Text"/>
    <w:basedOn w:val="Normale"/>
    <w:link w:val="CorpotestoCarattere"/>
    <w:uiPriority w:val="99"/>
    <w:unhideWhenUsed/>
    <w:rsid w:val="00880E47"/>
    <w:pPr>
      <w:spacing w:after="120" w:line="259" w:lineRule="auto"/>
    </w:pPr>
  </w:style>
  <w:style w:type="character" w:customStyle="1" w:styleId="CorpotestoCarattere">
    <w:name w:val="Corpo testo Carattere"/>
    <w:basedOn w:val="Carpredefinitoparagrafo"/>
    <w:link w:val="Corpotesto"/>
    <w:uiPriority w:val="99"/>
    <w:rsid w:val="00880E47"/>
  </w:style>
  <w:style w:type="table" w:styleId="Grigliatabella">
    <w:name w:val="Table Grid"/>
    <w:basedOn w:val="Tabellanormale"/>
    <w:uiPriority w:val="39"/>
    <w:rsid w:val="00D64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4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zanet.bravosolu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onzanet.bravosolutio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2244</Words>
  <Characters>12794</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Condizioni_Generali_Partecipazione</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Condizioni_Generali_Partecipazione</dc:title>
  <dc:subject>Rev_03_19]</dc:subject>
  <dc:creator>Davide Casati</dc:creator>
  <cp:keywords/>
  <dc:description/>
  <cp:lastModifiedBy>Elisa Calzi</cp:lastModifiedBy>
  <cp:revision>2</cp:revision>
  <cp:lastPrinted>2019-03-21T15:37:00Z</cp:lastPrinted>
  <dcterms:created xsi:type="dcterms:W3CDTF">2019-05-22T14:50:00Z</dcterms:created>
  <dcterms:modified xsi:type="dcterms:W3CDTF">2019-05-22T14:50:00Z</dcterms:modified>
</cp:coreProperties>
</file>